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71" w:rsidRDefault="00DE2571">
      <w:pPr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浙江大学宁波理工学院</w:t>
      </w:r>
      <w:r>
        <w:rPr>
          <w:rFonts w:ascii="Times New Roman" w:hAnsi="Times New Roman"/>
          <w:b/>
          <w:bCs/>
          <w:kern w:val="0"/>
          <w:sz w:val="32"/>
          <w:szCs w:val="32"/>
        </w:rPr>
        <w:t>2017-2020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级</w:t>
      </w:r>
      <w:r>
        <w:rPr>
          <w:rFonts w:ascii="Times New Roman" w:hAnsi="Times New Roman" w:hint="eastAsia"/>
          <w:b/>
          <w:bCs/>
          <w:kern w:val="0"/>
          <w:sz w:val="32"/>
          <w:szCs w:val="32"/>
          <w:u w:val="single"/>
        </w:rPr>
        <w:t>广告学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专业培养方案</w:t>
      </w:r>
    </w:p>
    <w:p w:rsidR="00DE2571" w:rsidRPr="00A04343" w:rsidRDefault="00DE2571" w:rsidP="00A7103B">
      <w:pPr>
        <w:spacing w:beforeLines="50" w:afterLines="50" w:line="360" w:lineRule="auto"/>
        <w:rPr>
          <w:rFonts w:ascii="黑体" w:eastAsia="黑体" w:hAnsi="黑体" w:cs="宋体"/>
          <w:b/>
          <w:bCs/>
          <w:kern w:val="0"/>
          <w:szCs w:val="21"/>
        </w:rPr>
      </w:pPr>
    </w:p>
    <w:tbl>
      <w:tblPr>
        <w:tblW w:w="9722" w:type="dxa"/>
        <w:tblLayout w:type="fixed"/>
        <w:tblLook w:val="00A0"/>
      </w:tblPr>
      <w:tblGrid>
        <w:gridCol w:w="1721"/>
        <w:gridCol w:w="2652"/>
        <w:gridCol w:w="1855"/>
        <w:gridCol w:w="3494"/>
      </w:tblGrid>
      <w:tr w:rsidR="00DE2571">
        <w:trPr>
          <w:trHeight w:val="456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专业代码：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>050303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专业名称：</w:t>
            </w:r>
            <w: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广告学</w:t>
            </w:r>
          </w:p>
        </w:tc>
      </w:tr>
      <w:tr w:rsidR="00DE2571">
        <w:trPr>
          <w:trHeight w:val="48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专业类代码：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>0503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专业类名称：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新闻传播学类</w:t>
            </w:r>
          </w:p>
        </w:tc>
      </w:tr>
      <w:tr w:rsidR="00DE2571">
        <w:trPr>
          <w:trHeight w:val="48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主干学科：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新闻传播学</w:t>
            </w:r>
          </w:p>
        </w:tc>
      </w:tr>
      <w:tr w:rsidR="00DE2571">
        <w:trPr>
          <w:trHeight w:val="48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计划学制：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四年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授予学位：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:u w:val="single"/>
              </w:rPr>
              <w:t>文学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学士</w:t>
            </w:r>
          </w:p>
        </w:tc>
      </w:tr>
    </w:tbl>
    <w:p w:rsidR="00DE2571" w:rsidRDefault="00DE2571" w:rsidP="00A7103B">
      <w:pPr>
        <w:spacing w:beforeLines="50" w:afterLines="50" w:line="240" w:lineRule="atLeast"/>
        <w:rPr>
          <w:rFonts w:ascii="黑体" w:eastAsia="黑体" w:hAnsi="黑体" w:cs="宋体"/>
          <w:b/>
          <w:bCs/>
          <w:kern w:val="0"/>
          <w:sz w:val="24"/>
          <w:szCs w:val="24"/>
        </w:rPr>
      </w:pPr>
    </w:p>
    <w:p w:rsidR="00DE2571" w:rsidRDefault="00DE2571" w:rsidP="00A7103B">
      <w:pPr>
        <w:spacing w:beforeLines="50" w:afterLines="50"/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一、培养目标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本专业培养具有系统的广告学理论与技能、宽广的文化与科学知识、具有市场营销整合理念、能运用所学在媒介广告部门、广告公司、市场调查及信息咨询行业以及企事业单位从事广告策划创意、设计制作、市场营销策划、市场调查分析和广告经营管理工作的外向型、应用型、复合型广告学高级专门人才。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本专业学生主要学习广告学的基本理论知识，接受广告策划创意、设计制作、市场营销和实施能力等基本训练，掌握广告实施与经营管理的基本知识和技能，熟练掌握相关专业软件，熟悉广告操作流程，了解国际广告的运作方式，并能运用双语进行广告的研究与相关市场活动。</w:t>
      </w:r>
    </w:p>
    <w:p w:rsidR="00DE2571" w:rsidRPr="00A04343" w:rsidRDefault="00DE2571" w:rsidP="00A04343">
      <w:pPr>
        <w:spacing w:line="340" w:lineRule="exact"/>
        <w:ind w:left="420" w:firstLine="42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培养目标细分：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</w:t>
      </w:r>
      <w:r w:rsidRPr="00A04343">
        <w:rPr>
          <w:rFonts w:ascii="Times New Roman" w:hAnsi="宋体" w:hint="eastAsia"/>
        </w:rPr>
        <w:t>掌握广告学、传播学的基本理论与基本知识；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2</w:t>
      </w:r>
      <w:r w:rsidRPr="00A04343">
        <w:rPr>
          <w:rFonts w:ascii="Times New Roman" w:hAnsi="宋体" w:hint="eastAsia"/>
        </w:rPr>
        <w:t>、了解广告方面的法规、政策；理解广告的职业道德与伦理要求</w:t>
      </w:r>
      <w:r w:rsidRPr="00A04343">
        <w:rPr>
          <w:rFonts w:ascii="Times New Roman" w:hAnsi="Times New Roman"/>
        </w:rPr>
        <w:t>;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3</w:t>
      </w:r>
      <w:r w:rsidRPr="00A04343">
        <w:rPr>
          <w:rFonts w:ascii="Times New Roman" w:hAnsi="宋体" w:hint="eastAsia"/>
        </w:rPr>
        <w:t>、深入了解国际广告业发展现状，了解国际广告业务，熟练掌握专业英语；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4</w:t>
      </w:r>
      <w:r w:rsidRPr="00A04343">
        <w:rPr>
          <w:rFonts w:ascii="Times New Roman" w:hAnsi="宋体" w:hint="eastAsia"/>
        </w:rPr>
        <w:t>、深入了解中国广告事业的现状与发展趋势，了解国内广告事业的发展动态；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5</w:t>
      </w:r>
      <w:r w:rsidRPr="00A04343">
        <w:rPr>
          <w:rFonts w:ascii="Times New Roman" w:hAnsi="宋体" w:hint="eastAsia"/>
        </w:rPr>
        <w:t>、掌握广告基本业务，具有现代广告的策划、创意、设计、制作、发布的基本能力，以及市场调查与市场营销的基本知识和市场调查分析、数据处理的基本能力；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6</w:t>
      </w:r>
      <w:r w:rsidRPr="00A04343">
        <w:rPr>
          <w:rFonts w:ascii="Times New Roman" w:hAnsi="宋体" w:hint="eastAsia"/>
        </w:rPr>
        <w:t>、具有社会调查、广告科学研究以及公共关系的基本知识和能力</w:t>
      </w:r>
      <w:r w:rsidRPr="00A04343">
        <w:rPr>
          <w:rFonts w:ascii="Times New Roman" w:hAnsi="Times New Roman"/>
        </w:rPr>
        <w:t>;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7</w:t>
      </w:r>
      <w:r w:rsidRPr="00A04343">
        <w:rPr>
          <w:rFonts w:ascii="Times New Roman" w:hAnsi="宋体" w:hint="eastAsia"/>
        </w:rPr>
        <w:t>、掌握并熟练运用广告专业软件，能够制作较高水平的广告平面、影视和网络作品</w:t>
      </w:r>
      <w:r w:rsidRPr="00A04343">
        <w:rPr>
          <w:rFonts w:ascii="Times New Roman" w:hAnsi="Times New Roman"/>
        </w:rPr>
        <w:t>;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Times New Roman"/>
        </w:rPr>
      </w:pPr>
      <w:r w:rsidRPr="00A04343">
        <w:rPr>
          <w:rFonts w:ascii="Times New Roman" w:hAnsi="宋体" w:hint="eastAsia"/>
        </w:rPr>
        <w:t>目标</w:t>
      </w:r>
      <w:r w:rsidRPr="00A04343">
        <w:rPr>
          <w:rFonts w:ascii="Times New Roman" w:hAnsi="Times New Roman"/>
        </w:rPr>
        <w:t>8</w:t>
      </w:r>
      <w:r w:rsidRPr="00A04343">
        <w:rPr>
          <w:rFonts w:ascii="Times New Roman" w:hAnsi="宋体" w:hint="eastAsia"/>
        </w:rPr>
        <w:t>、具备广告学术研究水平，在网络传播、文化批评、实证研究等方面具有一定的理论水平和研究方法，为今后的学术提升打好基础。</w:t>
      </w:r>
    </w:p>
    <w:p w:rsidR="00DE2571" w:rsidRPr="00A04343" w:rsidRDefault="00DE2571" w:rsidP="00F771EB">
      <w:pPr>
        <w:pStyle w:val="ListParagraph1"/>
        <w:spacing w:line="340" w:lineRule="exact"/>
        <w:ind w:left="420" w:firstLine="31680"/>
        <w:rPr>
          <w:rFonts w:ascii="Times New Roman" w:hAnsi="宋体"/>
        </w:rPr>
      </w:pPr>
    </w:p>
    <w:p w:rsidR="00DE2571" w:rsidRDefault="00DE2571" w:rsidP="00A7103B">
      <w:pPr>
        <w:spacing w:beforeLines="50" w:afterLines="50" w:line="340" w:lineRule="exact"/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二、毕业要求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宋体" w:hint="eastAsia"/>
          <w:szCs w:val="21"/>
        </w:rPr>
        <w:t>根据专业认证的通用标准，本专业学生在毕业时应达到的知识、能力、素质标准要求如下：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1. </w:t>
      </w:r>
      <w:r w:rsidRPr="00A04343">
        <w:rPr>
          <w:rFonts w:ascii="Times New Roman" w:hAnsi="宋体" w:hint="eastAsia"/>
          <w:szCs w:val="21"/>
        </w:rPr>
        <w:t>人文素养</w:t>
      </w:r>
      <w:r w:rsidRPr="00A04343">
        <w:rPr>
          <w:rFonts w:ascii="Times New Roman" w:hAnsi="Times New Roman"/>
          <w:szCs w:val="21"/>
        </w:rPr>
        <w:t>:</w:t>
      </w:r>
      <w:r w:rsidRPr="00A04343">
        <w:rPr>
          <w:rFonts w:ascii="Times New Roman" w:hAnsi="宋体" w:hint="eastAsia"/>
          <w:szCs w:val="21"/>
        </w:rPr>
        <w:t>具备人文学科的知识水平和研究能力，对人文学科体的核心精神</w:t>
      </w:r>
      <w:r w:rsidRPr="00A04343">
        <w:rPr>
          <w:rFonts w:ascii="Times New Roman" w:hAnsi="Times New Roman"/>
          <w:szCs w:val="21"/>
        </w:rPr>
        <w:t>——</w:t>
      </w:r>
      <w:r w:rsidRPr="00A04343">
        <w:rPr>
          <w:rFonts w:ascii="Times New Roman" w:hAnsi="宋体" w:hint="eastAsia"/>
          <w:szCs w:val="21"/>
        </w:rPr>
        <w:t>人本身、人的内在品质有深入理解；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2. </w:t>
      </w:r>
      <w:r w:rsidRPr="00A04343">
        <w:rPr>
          <w:rFonts w:ascii="Times New Roman" w:hAnsi="宋体" w:hint="eastAsia"/>
          <w:szCs w:val="21"/>
        </w:rPr>
        <w:t>分析市场：能在一定的人文精神的关照下</w:t>
      </w:r>
      <w:r w:rsidRPr="00A04343">
        <w:rPr>
          <w:rFonts w:ascii="Times New Roman" w:hAnsi="Times New Roman"/>
          <w:szCs w:val="21"/>
        </w:rPr>
        <w:t>,</w:t>
      </w:r>
      <w:r w:rsidRPr="00A04343">
        <w:rPr>
          <w:rFonts w:ascii="Times New Roman" w:hAnsi="宋体" w:hint="eastAsia"/>
          <w:szCs w:val="21"/>
        </w:rPr>
        <w:t>懂得市场运作规律，独立分析流行文化和独立评判消费行为；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3. </w:t>
      </w:r>
      <w:r w:rsidRPr="00A04343">
        <w:rPr>
          <w:rFonts w:ascii="Times New Roman" w:hAnsi="宋体" w:hint="eastAsia"/>
          <w:szCs w:val="21"/>
        </w:rPr>
        <w:t>创意思维：能够在</w:t>
      </w:r>
      <w:hyperlink r:id="rId6" w:tooltip="广告创作" w:history="1">
        <w:r w:rsidRPr="00A04343">
          <w:rPr>
            <w:rFonts w:ascii="Times New Roman" w:hAnsi="宋体" w:hint="eastAsia"/>
            <w:szCs w:val="21"/>
          </w:rPr>
          <w:t>广告创作</w:t>
        </w:r>
      </w:hyperlink>
      <w:r w:rsidRPr="00A04343">
        <w:rPr>
          <w:rFonts w:ascii="Times New Roman" w:hAnsi="宋体" w:hint="eastAsia"/>
          <w:szCs w:val="21"/>
        </w:rPr>
        <w:t>中进行的创造性的思维活动，通过想象、组合和创造，对</w:t>
      </w:r>
      <w:hyperlink r:id="rId7" w:tooltip="广告主题" w:history="1">
        <w:r w:rsidRPr="00A04343">
          <w:rPr>
            <w:rFonts w:ascii="Times New Roman" w:hAnsi="宋体" w:hint="eastAsia"/>
            <w:szCs w:val="21"/>
          </w:rPr>
          <w:t>广告主题</w:t>
        </w:r>
      </w:hyperlink>
      <w:r w:rsidRPr="00A04343">
        <w:rPr>
          <w:rFonts w:ascii="Times New Roman" w:hAnsi="宋体" w:hint="eastAsia"/>
          <w:szCs w:val="21"/>
        </w:rPr>
        <w:t>、内容和表现形式进行新颖性的构思，创造新的意念或系统，使</w:t>
      </w:r>
      <w:hyperlink r:id="rId8" w:tooltip="广告对象" w:history="1">
        <w:r w:rsidRPr="00A04343">
          <w:rPr>
            <w:rFonts w:ascii="Times New Roman" w:hAnsi="宋体" w:hint="eastAsia"/>
            <w:szCs w:val="21"/>
          </w:rPr>
          <w:t>广告对象</w:t>
        </w:r>
      </w:hyperlink>
      <w:r w:rsidRPr="00A04343">
        <w:rPr>
          <w:rFonts w:ascii="Times New Roman" w:hAnsi="宋体" w:hint="eastAsia"/>
          <w:szCs w:val="21"/>
        </w:rPr>
        <w:t>的潜在属性转变为社会公众所能感受到的具体形象；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4. </w:t>
      </w:r>
      <w:r w:rsidRPr="00A04343">
        <w:rPr>
          <w:rFonts w:ascii="Times New Roman" w:hAnsi="宋体" w:hint="eastAsia"/>
          <w:szCs w:val="21"/>
        </w:rPr>
        <w:t>调查研究：能够基于社会科学原理并采用数据统计、个案调查的方法，收集、分析与解释数据，对市场走向得出合理有效的结论；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5. </w:t>
      </w:r>
      <w:r w:rsidRPr="00A04343">
        <w:rPr>
          <w:rFonts w:ascii="Times New Roman" w:hAnsi="宋体" w:hint="eastAsia"/>
          <w:szCs w:val="21"/>
        </w:rPr>
        <w:t>设计制作：具备绘画、摄影技能，能有效使用电脑设计、编辑软件，制作平面、音频与视频广告；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6. </w:t>
      </w:r>
      <w:r w:rsidRPr="00A04343">
        <w:rPr>
          <w:rFonts w:ascii="Times New Roman" w:hAnsi="宋体" w:hint="eastAsia"/>
          <w:szCs w:val="21"/>
        </w:rPr>
        <w:t>文案写作：能够用精准、优美的语言表达广告信息内容；</w:t>
      </w:r>
      <w:r w:rsidRPr="00A04343">
        <w:rPr>
          <w:rFonts w:ascii="Times New Roman" w:hAnsi="Times New Roman"/>
          <w:szCs w:val="21"/>
        </w:rPr>
        <w:t xml:space="preserve"> 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7. </w:t>
      </w:r>
      <w:r w:rsidRPr="00A04343">
        <w:rPr>
          <w:rFonts w:ascii="Times New Roman" w:hAnsi="宋体" w:hint="eastAsia"/>
          <w:szCs w:val="21"/>
        </w:rPr>
        <w:t>营销策划：能够根据产品的营销目标，通过活动设计和规划产品、服务、创意、价格、渠道、促销，实现商品交换，并满足消费者需求和欲望；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8. </w:t>
      </w:r>
      <w:r w:rsidRPr="00A04343">
        <w:rPr>
          <w:rFonts w:ascii="Times New Roman" w:hAnsi="宋体" w:hint="eastAsia"/>
          <w:szCs w:val="21"/>
        </w:rPr>
        <w:t>工具技能：熟练掌握</w:t>
      </w:r>
      <w:r w:rsidRPr="00A04343">
        <w:rPr>
          <w:rFonts w:ascii="Times New Roman" w:hAnsi="Times New Roman"/>
          <w:szCs w:val="21"/>
        </w:rPr>
        <w:t>Photoshop</w:t>
      </w:r>
      <w:r w:rsidRPr="00A04343">
        <w:rPr>
          <w:rFonts w:ascii="Times New Roman" w:hAnsi="宋体" w:hint="eastAsia"/>
          <w:szCs w:val="21"/>
        </w:rPr>
        <w:t>、</w:t>
      </w:r>
      <w:r w:rsidRPr="00A04343">
        <w:rPr>
          <w:rFonts w:ascii="Times New Roman" w:hAnsi="Times New Roman"/>
          <w:szCs w:val="21"/>
        </w:rPr>
        <w:t>CorelDraw</w:t>
      </w:r>
      <w:r w:rsidRPr="00A04343">
        <w:rPr>
          <w:rFonts w:ascii="Times New Roman" w:hAnsi="宋体" w:hint="eastAsia"/>
          <w:szCs w:val="21"/>
        </w:rPr>
        <w:t>、</w:t>
      </w:r>
      <w:r w:rsidRPr="00A04343">
        <w:rPr>
          <w:rFonts w:ascii="Times New Roman" w:hAnsi="Times New Roman"/>
          <w:szCs w:val="21"/>
        </w:rPr>
        <w:t>Lightroom</w:t>
      </w:r>
      <w:r w:rsidRPr="00A04343">
        <w:rPr>
          <w:rFonts w:ascii="Times New Roman" w:hAnsi="宋体" w:hint="eastAsia"/>
          <w:szCs w:val="21"/>
        </w:rPr>
        <w:t>和</w:t>
      </w:r>
      <w:r w:rsidRPr="00A04343">
        <w:rPr>
          <w:rFonts w:ascii="Times New Roman" w:hAnsi="Times New Roman"/>
          <w:szCs w:val="21"/>
        </w:rPr>
        <w:t>3Dmax</w:t>
      </w:r>
      <w:r w:rsidRPr="00A04343">
        <w:rPr>
          <w:rFonts w:ascii="Times New Roman" w:hAnsi="宋体" w:hint="eastAsia"/>
          <w:szCs w:val="21"/>
        </w:rPr>
        <w:t>等设计软件，熟悉</w:t>
      </w:r>
      <w:r w:rsidRPr="00A04343">
        <w:rPr>
          <w:rFonts w:ascii="Times New Roman" w:hAnsi="Times New Roman"/>
          <w:szCs w:val="21"/>
        </w:rPr>
        <w:t>Premiere</w:t>
      </w:r>
      <w:r w:rsidRPr="00A04343">
        <w:rPr>
          <w:rFonts w:ascii="Times New Roman" w:hAnsi="宋体" w:hint="eastAsia"/>
          <w:szCs w:val="21"/>
        </w:rPr>
        <w:t>等各种视频、音频编辑软件的功能；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9. </w:t>
      </w:r>
      <w:r w:rsidRPr="00A04343">
        <w:rPr>
          <w:rFonts w:ascii="Times New Roman" w:hAnsi="宋体" w:hint="eastAsia"/>
          <w:szCs w:val="21"/>
        </w:rPr>
        <w:t>沟通交际：善于沟通，能够准确把握和及时满足客户需求。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10 </w:t>
      </w:r>
      <w:r w:rsidRPr="00A04343">
        <w:rPr>
          <w:rFonts w:ascii="Times New Roman" w:hAnsi="宋体" w:hint="eastAsia"/>
          <w:szCs w:val="21"/>
        </w:rPr>
        <w:t>职业规范：具有人文社会科学素养、社会责任感，具有一定社会心理学常识，有良好的服务社会的精神；</w:t>
      </w:r>
      <w:r w:rsidRPr="00A04343">
        <w:rPr>
          <w:rFonts w:ascii="Times New Roman" w:hAnsi="Times New Roman"/>
          <w:szCs w:val="21"/>
        </w:rPr>
        <w:t xml:space="preserve"> 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11. </w:t>
      </w:r>
      <w:r w:rsidRPr="00A04343">
        <w:rPr>
          <w:rFonts w:ascii="Times New Roman" w:hAnsi="宋体" w:hint="eastAsia"/>
          <w:szCs w:val="21"/>
        </w:rPr>
        <w:t>团队合作：能够在多学科背景下的团队中承担个体、团队成员以及负责人的角色；</w:t>
      </w:r>
      <w:r w:rsidRPr="00A04343">
        <w:rPr>
          <w:rFonts w:ascii="Times New Roman" w:hAnsi="Times New Roman"/>
          <w:szCs w:val="21"/>
        </w:rPr>
        <w:t xml:space="preserve"> 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  <w:r w:rsidRPr="00A04343">
        <w:rPr>
          <w:rFonts w:ascii="Times New Roman" w:hAnsi="Times New Roman"/>
          <w:szCs w:val="21"/>
        </w:rPr>
        <w:t xml:space="preserve">12. </w:t>
      </w:r>
      <w:r w:rsidRPr="00A04343">
        <w:rPr>
          <w:rFonts w:ascii="Times New Roman" w:hAnsi="宋体" w:hint="eastAsia"/>
          <w:szCs w:val="21"/>
        </w:rPr>
        <w:t>终身学习：具有自主学习和终身学习的意识，有不断学习和适应发展的能力。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Times New Roman" w:hAnsi="Times New Roman"/>
          <w:szCs w:val="21"/>
        </w:rPr>
      </w:pPr>
    </w:p>
    <w:p w:rsidR="00DE2571" w:rsidRDefault="00DE2571" w:rsidP="00A7103B">
      <w:pPr>
        <w:spacing w:beforeLines="50" w:afterLines="50" w:line="340" w:lineRule="exact"/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三、专业主干课程</w:t>
      </w:r>
    </w:p>
    <w:p w:rsidR="00DE2571" w:rsidRDefault="00DE2571" w:rsidP="00F771EB">
      <w:pPr>
        <w:spacing w:beforeLines="50" w:line="340" w:lineRule="exact"/>
        <w:ind w:firstLineChars="200" w:firstLine="31680"/>
        <w:contextualSpacing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本专业主干课程如下：</w:t>
      </w:r>
    </w:p>
    <w:p w:rsidR="00DE2571" w:rsidRDefault="00DE2571" w:rsidP="00F771EB">
      <w:pPr>
        <w:spacing w:beforeLines="50" w:line="340" w:lineRule="exact"/>
        <w:ind w:firstLineChars="200" w:firstLine="31680"/>
        <w:contextualSpacing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广告学概论、广告学专业导论、广告心理学、社会心理学、传播学概论、广告策划、广告设计、广告文案写作、广告管理学、广告美学、广告优秀作品欣赏、新媒体广告、市场营销、中国现当代文学、市场调查与分析、广告摄影、企业形象设计、电视摄影与编辑、美术基础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素描与色彩</w:t>
      </w:r>
      <w:r>
        <w:rPr>
          <w:rFonts w:ascii="宋体" w:hAnsi="宋体"/>
          <w:szCs w:val="21"/>
        </w:rPr>
        <w:t>)(A)</w:t>
      </w:r>
      <w:r>
        <w:rPr>
          <w:rFonts w:ascii="宋体" w:hAnsi="宋体" w:hint="eastAsia"/>
          <w:szCs w:val="21"/>
        </w:rPr>
        <w:t>等。</w:t>
      </w:r>
    </w:p>
    <w:p w:rsidR="00DE2571" w:rsidRPr="00A04343" w:rsidRDefault="00DE2571" w:rsidP="00F771EB">
      <w:pPr>
        <w:spacing w:beforeLines="50" w:line="340" w:lineRule="exact"/>
        <w:ind w:firstLineChars="200" w:firstLine="31680"/>
        <w:contextualSpacing/>
        <w:rPr>
          <w:rFonts w:ascii="宋体"/>
          <w:szCs w:val="21"/>
        </w:rPr>
      </w:pPr>
    </w:p>
    <w:p w:rsidR="00DE2571" w:rsidRDefault="00DE2571" w:rsidP="00A7103B">
      <w:pPr>
        <w:spacing w:beforeLines="50" w:afterLines="50" w:line="340" w:lineRule="exact"/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四、毕业学分要求</w:t>
      </w:r>
    </w:p>
    <w:p w:rsidR="00DE2571" w:rsidRDefault="00DE2571" w:rsidP="00F771EB">
      <w:pPr>
        <w:spacing w:beforeLines="50" w:line="340" w:lineRule="exact"/>
        <w:ind w:firstLineChars="200" w:firstLine="31680"/>
        <w:contextualSpacing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通识课程最低学分：</w:t>
      </w:r>
      <w:r>
        <w:rPr>
          <w:rFonts w:ascii="宋体" w:hAnsi="宋体"/>
          <w:szCs w:val="21"/>
        </w:rPr>
        <w:t xml:space="preserve"> 51.5</w:t>
      </w:r>
    </w:p>
    <w:p w:rsidR="00DE2571" w:rsidRDefault="00DE2571" w:rsidP="00F771EB">
      <w:pPr>
        <w:spacing w:beforeLines="50" w:line="340" w:lineRule="exact"/>
        <w:ind w:firstLineChars="200" w:firstLine="31680"/>
        <w:contextualSpacing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专业课程最低学分：</w:t>
      </w:r>
      <w:r>
        <w:rPr>
          <w:rFonts w:ascii="宋体" w:hAnsi="宋体"/>
          <w:szCs w:val="21"/>
        </w:rPr>
        <w:t>108.5</w:t>
      </w:r>
    </w:p>
    <w:p w:rsidR="00DE2571" w:rsidRDefault="00DE2571" w:rsidP="00F771EB">
      <w:pPr>
        <w:spacing w:beforeLines="50" w:line="340" w:lineRule="exact"/>
        <w:ind w:firstLineChars="200" w:firstLine="31680"/>
        <w:contextualSpacing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第二课堂学分：</w:t>
      </w:r>
      <w:r>
        <w:rPr>
          <w:rFonts w:ascii="宋体" w:hAnsi="宋体"/>
          <w:szCs w:val="21"/>
        </w:rPr>
        <w:t xml:space="preserve">4 </w:t>
      </w:r>
    </w:p>
    <w:p w:rsidR="00DE2571" w:rsidRDefault="00DE2571" w:rsidP="00F771EB">
      <w:pPr>
        <w:spacing w:beforeLines="50" w:line="340" w:lineRule="exact"/>
        <w:ind w:firstLineChars="200" w:firstLine="31680"/>
        <w:contextualSpacing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毕业最低学分：</w:t>
      </w:r>
      <w:r>
        <w:rPr>
          <w:rFonts w:ascii="宋体" w:hAnsi="宋体"/>
          <w:b/>
          <w:szCs w:val="21"/>
        </w:rPr>
        <w:t>164</w:t>
      </w:r>
    </w:p>
    <w:p w:rsidR="00DE2571" w:rsidRPr="00A04343" w:rsidRDefault="00DE2571" w:rsidP="00F771EB">
      <w:pPr>
        <w:spacing w:beforeLines="50" w:line="360" w:lineRule="exact"/>
        <w:ind w:firstLineChars="200" w:firstLine="31680"/>
        <w:contextualSpacing/>
        <w:rPr>
          <w:rFonts w:ascii="宋体"/>
          <w:szCs w:val="21"/>
        </w:rPr>
      </w:pPr>
    </w:p>
    <w:p w:rsidR="00DE2571" w:rsidRPr="00F771EB" w:rsidRDefault="00DE2571" w:rsidP="00A7103B">
      <w:pPr>
        <w:spacing w:beforeLines="50" w:afterLines="50" w:line="360" w:lineRule="exact"/>
        <w:rPr>
          <w:rFonts w:ascii="黑体" w:eastAsia="黑体" w:hAnsi="黑体"/>
          <w:b/>
          <w:bCs/>
          <w:kern w:val="0"/>
          <w:sz w:val="24"/>
          <w:szCs w:val="24"/>
        </w:rPr>
      </w:pPr>
      <w:r w:rsidRPr="00F771EB">
        <w:rPr>
          <w:rFonts w:ascii="黑体" w:eastAsia="黑体" w:hAnsi="黑体" w:hint="eastAsia"/>
          <w:b/>
          <w:bCs/>
          <w:kern w:val="0"/>
          <w:sz w:val="24"/>
          <w:szCs w:val="24"/>
        </w:rPr>
        <w:t>五、课程学分及学时安排</w:t>
      </w:r>
    </w:p>
    <w:p w:rsidR="00DE2571" w:rsidRPr="00F771EB" w:rsidRDefault="00DE2571" w:rsidP="00A7103B">
      <w:pPr>
        <w:spacing w:beforeLines="50" w:afterLines="50" w:line="360" w:lineRule="exact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F771EB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（一）课程设置学分及学时比例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8"/>
        <w:gridCol w:w="1550"/>
        <w:gridCol w:w="1099"/>
        <w:gridCol w:w="1542"/>
        <w:gridCol w:w="1141"/>
        <w:gridCol w:w="1528"/>
        <w:gridCol w:w="1544"/>
      </w:tblGrid>
      <w:tr w:rsidR="00DE2571" w:rsidRPr="00F771EB" w:rsidTr="00A04343">
        <w:trPr>
          <w:trHeight w:val="554"/>
        </w:trPr>
        <w:tc>
          <w:tcPr>
            <w:tcW w:w="131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课程性质</w:t>
            </w:r>
          </w:p>
        </w:tc>
        <w:tc>
          <w:tcPr>
            <w:tcW w:w="1550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课程修读类别</w:t>
            </w:r>
          </w:p>
        </w:tc>
        <w:tc>
          <w:tcPr>
            <w:tcW w:w="1099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542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占总学分比例</w:t>
            </w:r>
          </w:p>
        </w:tc>
        <w:tc>
          <w:tcPr>
            <w:tcW w:w="1141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52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占总学时比例</w:t>
            </w:r>
          </w:p>
        </w:tc>
        <w:tc>
          <w:tcPr>
            <w:tcW w:w="1544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E2571" w:rsidRPr="00F771EB" w:rsidTr="00A04343">
        <w:trPr>
          <w:trHeight w:hRule="exact" w:val="400"/>
        </w:trPr>
        <w:tc>
          <w:tcPr>
            <w:tcW w:w="1318" w:type="dxa"/>
            <w:vMerge w:val="restart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通识课程</w:t>
            </w:r>
          </w:p>
        </w:tc>
        <w:tc>
          <w:tcPr>
            <w:tcW w:w="1550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771EB">
              <w:rPr>
                <w:rFonts w:ascii="Times New Roman" w:hAnsi="Times New Roman" w:hint="eastAsia"/>
                <w:b/>
                <w:kern w:val="0"/>
                <w:szCs w:val="21"/>
              </w:rPr>
              <w:t>必修</w:t>
            </w:r>
          </w:p>
        </w:tc>
        <w:tc>
          <w:tcPr>
            <w:tcW w:w="1099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33.5</w:t>
            </w:r>
          </w:p>
        </w:tc>
        <w:tc>
          <w:tcPr>
            <w:tcW w:w="1542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20.9%</w:t>
            </w:r>
          </w:p>
        </w:tc>
        <w:tc>
          <w:tcPr>
            <w:tcW w:w="1141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888</w:t>
            </w:r>
          </w:p>
        </w:tc>
        <w:tc>
          <w:tcPr>
            <w:tcW w:w="152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23.9%</w:t>
            </w:r>
          </w:p>
        </w:tc>
        <w:tc>
          <w:tcPr>
            <w:tcW w:w="1544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A04343">
        <w:trPr>
          <w:trHeight w:hRule="exact" w:val="400"/>
        </w:trPr>
        <w:tc>
          <w:tcPr>
            <w:tcW w:w="1318" w:type="dxa"/>
            <w:vMerge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771EB">
              <w:rPr>
                <w:rFonts w:ascii="Times New Roman" w:hAnsi="Times New Roman" w:hint="eastAsia"/>
                <w:b/>
                <w:kern w:val="0"/>
                <w:szCs w:val="21"/>
              </w:rPr>
              <w:t>选修</w:t>
            </w:r>
          </w:p>
        </w:tc>
        <w:tc>
          <w:tcPr>
            <w:tcW w:w="1099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542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11%</w:t>
            </w:r>
          </w:p>
        </w:tc>
        <w:tc>
          <w:tcPr>
            <w:tcW w:w="1141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256</w:t>
            </w:r>
          </w:p>
        </w:tc>
        <w:tc>
          <w:tcPr>
            <w:tcW w:w="152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6.9%</w:t>
            </w:r>
          </w:p>
        </w:tc>
        <w:tc>
          <w:tcPr>
            <w:tcW w:w="1544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A04343">
        <w:trPr>
          <w:trHeight w:hRule="exact" w:val="400"/>
        </w:trPr>
        <w:tc>
          <w:tcPr>
            <w:tcW w:w="1318" w:type="dxa"/>
            <w:vMerge w:val="restart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专业课程</w:t>
            </w:r>
          </w:p>
        </w:tc>
        <w:tc>
          <w:tcPr>
            <w:tcW w:w="1550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771EB">
              <w:rPr>
                <w:rFonts w:ascii="Times New Roman" w:hAnsi="Times New Roman" w:hint="eastAsia"/>
                <w:b/>
                <w:kern w:val="0"/>
                <w:szCs w:val="21"/>
              </w:rPr>
              <w:t>必修</w:t>
            </w:r>
          </w:p>
        </w:tc>
        <w:tc>
          <w:tcPr>
            <w:tcW w:w="1099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82.5</w:t>
            </w:r>
          </w:p>
        </w:tc>
        <w:tc>
          <w:tcPr>
            <w:tcW w:w="1542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51.5%</w:t>
            </w:r>
          </w:p>
        </w:tc>
        <w:tc>
          <w:tcPr>
            <w:tcW w:w="1141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1954</w:t>
            </w:r>
          </w:p>
        </w:tc>
        <w:tc>
          <w:tcPr>
            <w:tcW w:w="152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52.4%</w:t>
            </w:r>
          </w:p>
        </w:tc>
        <w:tc>
          <w:tcPr>
            <w:tcW w:w="1544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A04343">
        <w:trPr>
          <w:trHeight w:hRule="exact" w:val="400"/>
        </w:trPr>
        <w:tc>
          <w:tcPr>
            <w:tcW w:w="1318" w:type="dxa"/>
            <w:vMerge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771EB">
              <w:rPr>
                <w:rFonts w:ascii="Times New Roman" w:hAnsi="Times New Roman" w:hint="eastAsia"/>
                <w:b/>
                <w:kern w:val="0"/>
                <w:szCs w:val="21"/>
              </w:rPr>
              <w:t>选修</w:t>
            </w:r>
          </w:p>
        </w:tc>
        <w:tc>
          <w:tcPr>
            <w:tcW w:w="1099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1542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16.4%</w:t>
            </w:r>
          </w:p>
        </w:tc>
        <w:tc>
          <w:tcPr>
            <w:tcW w:w="1141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624</w:t>
            </w:r>
          </w:p>
        </w:tc>
        <w:tc>
          <w:tcPr>
            <w:tcW w:w="152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16.8%</w:t>
            </w:r>
          </w:p>
        </w:tc>
        <w:tc>
          <w:tcPr>
            <w:tcW w:w="1544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>
        <w:trPr>
          <w:trHeight w:val="499"/>
        </w:trPr>
        <w:tc>
          <w:tcPr>
            <w:tcW w:w="2868" w:type="dxa"/>
            <w:gridSpan w:val="2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099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160</w:t>
            </w:r>
          </w:p>
        </w:tc>
        <w:tc>
          <w:tcPr>
            <w:tcW w:w="1542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1141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3722</w:t>
            </w:r>
          </w:p>
        </w:tc>
        <w:tc>
          <w:tcPr>
            <w:tcW w:w="152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1544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 w:hint="eastAsia"/>
                <w:kern w:val="0"/>
                <w:szCs w:val="21"/>
              </w:rPr>
              <w:t>不含第二课堂</w:t>
            </w:r>
            <w:r w:rsidRPr="00F771EB">
              <w:rPr>
                <w:rFonts w:ascii="Times New Roman" w:hAnsi="Times New Roman"/>
                <w:kern w:val="0"/>
                <w:szCs w:val="21"/>
              </w:rPr>
              <w:t>4</w:t>
            </w:r>
            <w:r w:rsidRPr="00F771EB">
              <w:rPr>
                <w:rFonts w:ascii="Times New Roman" w:hAnsi="Times New Roman" w:hint="eastAsia"/>
                <w:kern w:val="0"/>
                <w:szCs w:val="21"/>
              </w:rPr>
              <w:t>学分。</w:t>
            </w:r>
          </w:p>
        </w:tc>
      </w:tr>
      <w:tr w:rsidR="00DE2571" w:rsidRPr="00F771EB">
        <w:trPr>
          <w:trHeight w:val="499"/>
        </w:trPr>
        <w:tc>
          <w:tcPr>
            <w:tcW w:w="2868" w:type="dxa"/>
            <w:gridSpan w:val="2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其中包含的实践教学环节（军体类课程除外）</w:t>
            </w:r>
          </w:p>
        </w:tc>
        <w:tc>
          <w:tcPr>
            <w:tcW w:w="1099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1542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42.4</w:t>
            </w:r>
          </w:p>
        </w:tc>
        <w:tc>
          <w:tcPr>
            <w:tcW w:w="1141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2144</w:t>
            </w:r>
          </w:p>
        </w:tc>
        <w:tc>
          <w:tcPr>
            <w:tcW w:w="1528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57.6</w:t>
            </w:r>
          </w:p>
        </w:tc>
        <w:tc>
          <w:tcPr>
            <w:tcW w:w="1544" w:type="dxa"/>
            <w:vAlign w:val="center"/>
          </w:tcPr>
          <w:p w:rsidR="00DE2571" w:rsidRPr="00F771EB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kern w:val="0"/>
                <w:szCs w:val="21"/>
              </w:rPr>
              <w:t>实习实训类课程，按照</w:t>
            </w:r>
            <w:r w:rsidRPr="00F771EB">
              <w:rPr>
                <w:rFonts w:ascii="Times New Roman" w:hAnsi="Times New Roman"/>
                <w:kern w:val="0"/>
                <w:szCs w:val="21"/>
              </w:rPr>
              <w:t>32</w:t>
            </w:r>
            <w:r w:rsidRPr="00F771EB">
              <w:rPr>
                <w:rFonts w:ascii="Times New Roman" w:hAnsi="宋体" w:hint="eastAsia"/>
                <w:kern w:val="0"/>
                <w:szCs w:val="21"/>
              </w:rPr>
              <w:t>学时</w:t>
            </w:r>
            <w:r w:rsidRPr="00F771EB">
              <w:rPr>
                <w:rFonts w:ascii="Times New Roman" w:hAnsi="Times New Roman"/>
                <w:kern w:val="0"/>
                <w:szCs w:val="21"/>
              </w:rPr>
              <w:t>/</w:t>
            </w:r>
            <w:r w:rsidRPr="00F771EB">
              <w:rPr>
                <w:rFonts w:ascii="Times New Roman" w:hAnsi="宋体" w:hint="eastAsia"/>
                <w:kern w:val="0"/>
                <w:szCs w:val="21"/>
              </w:rPr>
              <w:t>学分计算。</w:t>
            </w:r>
          </w:p>
        </w:tc>
      </w:tr>
    </w:tbl>
    <w:p w:rsidR="00DE2571" w:rsidRPr="00A04343" w:rsidRDefault="00DE2571" w:rsidP="00DE2571">
      <w:pPr>
        <w:spacing w:beforeLines="50" w:line="360" w:lineRule="exact"/>
        <w:ind w:firstLineChars="200" w:firstLine="31680"/>
        <w:contextualSpacing/>
        <w:rPr>
          <w:rFonts w:ascii="宋体"/>
          <w:b/>
          <w:szCs w:val="21"/>
        </w:rPr>
      </w:pPr>
    </w:p>
    <w:p w:rsidR="00DE2571" w:rsidRDefault="00DE2571" w:rsidP="00A7103B">
      <w:pPr>
        <w:spacing w:beforeLines="50" w:afterLines="50" w:line="360" w:lineRule="exact"/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（二）各学期学分及学时安排表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8"/>
        <w:gridCol w:w="1225"/>
        <w:gridCol w:w="1064"/>
        <w:gridCol w:w="1064"/>
        <w:gridCol w:w="1497"/>
        <w:gridCol w:w="1080"/>
        <w:gridCol w:w="1320"/>
        <w:gridCol w:w="1334"/>
      </w:tblGrid>
      <w:tr w:rsidR="00DE2571" w:rsidTr="000049BB">
        <w:trPr>
          <w:trHeight w:val="660"/>
        </w:trPr>
        <w:tc>
          <w:tcPr>
            <w:tcW w:w="1138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学年</w:t>
            </w:r>
          </w:p>
        </w:tc>
        <w:tc>
          <w:tcPr>
            <w:tcW w:w="1225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学期</w:t>
            </w:r>
          </w:p>
        </w:tc>
        <w:tc>
          <w:tcPr>
            <w:tcW w:w="1064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1064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授课学时</w:t>
            </w:r>
          </w:p>
        </w:tc>
        <w:tc>
          <w:tcPr>
            <w:tcW w:w="1497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实践学时</w:t>
            </w:r>
          </w:p>
          <w:p w:rsidR="00DE2571" w:rsidRDefault="00DE2571" w:rsidP="000049B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</w:t>
            </w: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含实验、上机、实践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总学时</w:t>
            </w:r>
          </w:p>
        </w:tc>
        <w:tc>
          <w:tcPr>
            <w:tcW w:w="1320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平均周学时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</w:t>
            </w: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按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16</w:t>
            </w: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周计算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34" w:type="dxa"/>
            <w:vAlign w:val="center"/>
          </w:tcPr>
          <w:p w:rsidR="00DE2571" w:rsidRDefault="00DE2571" w:rsidP="00A0434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 w:val="restart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第一学年</w:t>
            </w: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368</w:t>
            </w: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250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618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1334" w:type="dxa"/>
            <w:vMerge w:val="restart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kern w:val="0"/>
                <w:szCs w:val="21"/>
              </w:rPr>
              <w:t>实习实训类课程，按照</w:t>
            </w:r>
            <w:r w:rsidRPr="00F771EB">
              <w:rPr>
                <w:rFonts w:ascii="Times New Roman" w:hAnsi="Times New Roman"/>
                <w:kern w:val="0"/>
                <w:szCs w:val="21"/>
              </w:rPr>
              <w:t>32</w:t>
            </w:r>
            <w:r w:rsidRPr="00F771EB">
              <w:rPr>
                <w:rFonts w:ascii="Times New Roman" w:hAnsi="宋体" w:hint="eastAsia"/>
                <w:kern w:val="0"/>
                <w:szCs w:val="21"/>
              </w:rPr>
              <w:t>学时</w:t>
            </w:r>
            <w:r w:rsidRPr="00F771EB">
              <w:rPr>
                <w:rFonts w:ascii="Times New Roman" w:hAnsi="Times New Roman"/>
                <w:kern w:val="0"/>
                <w:szCs w:val="21"/>
              </w:rPr>
              <w:t>/</w:t>
            </w:r>
            <w:r w:rsidRPr="00F771EB">
              <w:rPr>
                <w:rFonts w:ascii="Times New Roman" w:hAnsi="宋体" w:hint="eastAsia"/>
                <w:kern w:val="0"/>
                <w:szCs w:val="21"/>
              </w:rPr>
              <w:t>学分计算。</w:t>
            </w: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258</w:t>
            </w: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272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530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宋体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 w:val="restart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第二学年</w:t>
            </w: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25.5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358</w:t>
            </w: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208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566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294</w:t>
            </w: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256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550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宋体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 w:val="restart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第三学年</w:t>
            </w: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14.5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162</w:t>
            </w: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225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387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240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382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宋体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 w:val="restart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Cs w:val="21"/>
              </w:rPr>
              <w:t>第四学年</w:t>
            </w: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320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320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1138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256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256</w:t>
            </w:r>
          </w:p>
        </w:tc>
        <w:tc>
          <w:tcPr>
            <w:tcW w:w="1320" w:type="dxa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RPr="00F771EB" w:rsidTr="000049BB">
        <w:trPr>
          <w:trHeight w:val="440"/>
        </w:trPr>
        <w:tc>
          <w:tcPr>
            <w:tcW w:w="2363" w:type="dxa"/>
            <w:gridSpan w:val="2"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F771EB">
              <w:rPr>
                <w:rFonts w:ascii="Times New Roman" w:hAnsi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ind w:right="220"/>
              <w:jc w:val="right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164</w:t>
            </w:r>
          </w:p>
        </w:tc>
        <w:tc>
          <w:tcPr>
            <w:tcW w:w="1064" w:type="dxa"/>
            <w:vAlign w:val="center"/>
          </w:tcPr>
          <w:p w:rsidR="00DE2571" w:rsidRPr="00F771EB" w:rsidRDefault="00DE2571">
            <w:pPr>
              <w:ind w:right="220"/>
              <w:jc w:val="right"/>
              <w:rPr>
                <w:rFonts w:ascii="宋体" w:cs="宋体"/>
                <w:sz w:val="22"/>
              </w:rPr>
            </w:pPr>
            <w:r w:rsidRPr="00F771EB">
              <w:rPr>
                <w:rFonts w:ascii="宋体" w:hAnsi="宋体" w:cs="宋体"/>
                <w:kern w:val="0"/>
                <w:sz w:val="22"/>
              </w:rPr>
              <w:t>1582</w:t>
            </w:r>
          </w:p>
        </w:tc>
        <w:tc>
          <w:tcPr>
            <w:tcW w:w="1497" w:type="dxa"/>
            <w:vAlign w:val="center"/>
          </w:tcPr>
          <w:p w:rsidR="00DE2571" w:rsidRPr="00F771EB" w:rsidRDefault="00DE2571">
            <w:pPr>
              <w:ind w:right="440"/>
              <w:jc w:val="center"/>
              <w:rPr>
                <w:rFonts w:ascii="宋体" w:cs="宋体"/>
                <w:sz w:val="22"/>
              </w:rPr>
            </w:pPr>
            <w:r w:rsidRPr="00F771EB">
              <w:rPr>
                <w:rFonts w:ascii="宋体" w:hAnsi="宋体" w:cs="宋体"/>
                <w:kern w:val="0"/>
                <w:sz w:val="22"/>
              </w:rPr>
              <w:t>2315</w:t>
            </w:r>
          </w:p>
        </w:tc>
        <w:tc>
          <w:tcPr>
            <w:tcW w:w="1080" w:type="dxa"/>
            <w:vAlign w:val="center"/>
          </w:tcPr>
          <w:p w:rsidR="00DE2571" w:rsidRPr="00F771EB" w:rsidRDefault="00DE2571">
            <w:pPr>
              <w:ind w:right="110"/>
              <w:jc w:val="right"/>
              <w:rPr>
                <w:rFonts w:ascii="宋体" w:cs="宋体"/>
                <w:sz w:val="22"/>
              </w:rPr>
            </w:pPr>
            <w:r w:rsidRPr="00F771EB">
              <w:rPr>
                <w:rFonts w:ascii="Times New Roman" w:hAnsi="Times New Roman"/>
                <w:kern w:val="0"/>
                <w:szCs w:val="21"/>
              </w:rPr>
              <w:t>3847</w:t>
            </w:r>
          </w:p>
        </w:tc>
        <w:tc>
          <w:tcPr>
            <w:tcW w:w="1320" w:type="dxa"/>
            <w:vAlign w:val="center"/>
          </w:tcPr>
          <w:p w:rsidR="00DE2571" w:rsidRPr="00F771EB" w:rsidRDefault="00DE2571" w:rsidP="00DE2571">
            <w:pPr>
              <w:ind w:right="440" w:firstLineChars="200" w:firstLine="31680"/>
              <w:rPr>
                <w:rFonts w:ascii="宋体" w:cs="宋体"/>
                <w:sz w:val="22"/>
              </w:rPr>
            </w:pPr>
          </w:p>
        </w:tc>
        <w:tc>
          <w:tcPr>
            <w:tcW w:w="1334" w:type="dxa"/>
            <w:vMerge/>
            <w:vAlign w:val="center"/>
          </w:tcPr>
          <w:p w:rsidR="00DE2571" w:rsidRPr="00F771EB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E2571" w:rsidRPr="00F771EB" w:rsidRDefault="00DE2571" w:rsidP="00DE2571">
      <w:pPr>
        <w:spacing w:beforeLines="50" w:line="360" w:lineRule="exact"/>
        <w:ind w:firstLineChars="200" w:firstLine="31680"/>
        <w:contextualSpacing/>
        <w:rPr>
          <w:rFonts w:ascii="宋体"/>
          <w:b/>
          <w:szCs w:val="21"/>
        </w:rPr>
      </w:pPr>
    </w:p>
    <w:p w:rsidR="00DE2571" w:rsidRPr="00F771EB" w:rsidRDefault="00DE2571" w:rsidP="00A7103B">
      <w:pPr>
        <w:spacing w:beforeLines="50" w:afterLines="50" w:line="240" w:lineRule="atLeast"/>
        <w:rPr>
          <w:rFonts w:ascii="黑体" w:eastAsia="黑体" w:hAnsi="黑体"/>
          <w:b/>
          <w:bCs/>
          <w:kern w:val="0"/>
          <w:sz w:val="24"/>
          <w:szCs w:val="24"/>
        </w:rPr>
      </w:pPr>
      <w:r w:rsidRPr="00F771EB">
        <w:rPr>
          <w:rFonts w:ascii="黑体" w:eastAsia="黑体" w:hAnsi="黑体" w:hint="eastAsia"/>
          <w:b/>
          <w:bCs/>
          <w:kern w:val="0"/>
          <w:sz w:val="24"/>
          <w:szCs w:val="24"/>
        </w:rPr>
        <w:t>六、课程设置一览表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"/>
        <w:gridCol w:w="480"/>
        <w:gridCol w:w="1038"/>
        <w:gridCol w:w="2642"/>
        <w:gridCol w:w="720"/>
        <w:gridCol w:w="840"/>
        <w:gridCol w:w="480"/>
        <w:gridCol w:w="480"/>
        <w:gridCol w:w="480"/>
        <w:gridCol w:w="480"/>
        <w:gridCol w:w="600"/>
        <w:gridCol w:w="1440"/>
      </w:tblGrid>
      <w:tr w:rsidR="00DE2571" w:rsidRPr="00F771EB" w:rsidTr="00A04343">
        <w:trPr>
          <w:trHeight w:val="270"/>
          <w:tblHeader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38" w:type="dxa"/>
            <w:vMerge w:val="restart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642" w:type="dxa"/>
            <w:vMerge w:val="restart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Merge w:val="restart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840" w:type="dxa"/>
            <w:vMerge w:val="restart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1920" w:type="dxa"/>
            <w:gridSpan w:val="4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600" w:type="dxa"/>
            <w:vMerge w:val="restart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1440" w:type="dxa"/>
            <w:vMerge w:val="restart"/>
            <w:vAlign w:val="center"/>
          </w:tcPr>
          <w:p w:rsidR="00DE2571" w:rsidRPr="00F771EB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771EB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E2571" w:rsidRPr="00850A87" w:rsidTr="00A04343">
        <w:trPr>
          <w:trHeight w:val="327"/>
          <w:tblHeader/>
          <w:jc w:val="center"/>
        </w:trPr>
        <w:tc>
          <w:tcPr>
            <w:tcW w:w="894" w:type="dxa"/>
            <w:gridSpan w:val="2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授课</w:t>
            </w:r>
          </w:p>
        </w:tc>
        <w:tc>
          <w:tcPr>
            <w:tcW w:w="144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实践环节</w:t>
            </w:r>
          </w:p>
        </w:tc>
        <w:tc>
          <w:tcPr>
            <w:tcW w:w="60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480"/>
          <w:tblHeader/>
          <w:jc w:val="center"/>
        </w:trPr>
        <w:tc>
          <w:tcPr>
            <w:tcW w:w="894" w:type="dxa"/>
            <w:gridSpan w:val="2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实践</w:t>
            </w:r>
          </w:p>
        </w:tc>
        <w:tc>
          <w:tcPr>
            <w:tcW w:w="60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842"/>
          <w:tblHeader/>
          <w:jc w:val="center"/>
        </w:trPr>
        <w:tc>
          <w:tcPr>
            <w:tcW w:w="414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通识课程</w:t>
            </w: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思政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20130001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思想道德修养与法律基础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Moral Cultivation and Fundamentals of Law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2.0-1.0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77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20130002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中国近现代史纲要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Outline of Modern Chinese History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2.0-1.0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48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20170003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马克思主义基本原理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Basic Principles of Marxism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A04343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0434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A04343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0434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A04343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A04343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A04343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0434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131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20130004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毛泽东思想和中国特色社会主义理论体系概论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Introduction to Mao Zedong Thought and the Theoretical System of Socialism with Chinese Characteristics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61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20170088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形势与政策Ⅰ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Current Situation and PolicyI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0.0-2.0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1-1~1-2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录成绩　</w:t>
            </w:r>
          </w:p>
        </w:tc>
      </w:tr>
      <w:tr w:rsidR="00DE2571" w:rsidRPr="00850A87" w:rsidTr="00A04343">
        <w:trPr>
          <w:trHeight w:hRule="exact" w:val="61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20130089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形势与政策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II</w:t>
            </w:r>
          </w:p>
          <w:p w:rsidR="00DE2571" w:rsidRPr="00850A87" w:rsidRDefault="00DE2571" w:rsidP="0078533C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Current Situation and PolicyII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+1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录成绩</w:t>
            </w:r>
          </w:p>
        </w:tc>
      </w:tr>
      <w:tr w:rsidR="00DE2571" w:rsidRPr="00850A87" w:rsidTr="00A04343">
        <w:trPr>
          <w:trHeight w:val="49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思政类课程学分小计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5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军体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20130006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军训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Military Training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+2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20130007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体育Ⅰ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Physical Education 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0.0-2.0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20130008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体育Ⅱ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Physical Education 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0.0-2.0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20130009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体育Ⅲ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Physical Education 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0.0-2.0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20130010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体育Ⅳ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Physical Education 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0.0-2.0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20130011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大学生体能测试Ⅰ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Physical Fitness Test 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+0.5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74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20130012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大学生体能测试Ⅱ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Physical Fitness Test 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+0.5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45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军体类课程学分小计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外语</w:t>
            </w: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20170013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Merge w:val="restart"/>
            <w:vAlign w:val="center"/>
          </w:tcPr>
          <w:p w:rsidR="00DE2571" w:rsidRPr="005730F3" w:rsidRDefault="00DE2571" w:rsidP="00162DBF">
            <w:pPr>
              <w:spacing w:line="240" w:lineRule="exact"/>
              <w:contextualSpacing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1.</w:t>
            </w:r>
            <w:r w:rsidRPr="005730F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分级教学；</w:t>
            </w:r>
          </w:p>
          <w:p w:rsidR="00DE2571" w:rsidRPr="005730F3" w:rsidRDefault="00DE2571" w:rsidP="00162DBF">
            <w:pPr>
              <w:spacing w:line="240" w:lineRule="exact"/>
              <w:contextualSpacing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</w:t>
            </w:r>
            <w:r w:rsidRPr="005730F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须修读</w:t>
            </w:r>
            <w:r w:rsidRPr="005730F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  <w:r w:rsidRPr="005730F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学分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；</w:t>
            </w:r>
          </w:p>
          <w:p w:rsidR="00DE2571" w:rsidRPr="00850A87" w:rsidRDefault="00DE2571" w:rsidP="00162DBF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3.</w:t>
            </w:r>
            <w:r w:rsidRPr="005730F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《</w:t>
            </w: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Ⅵ</w:t>
            </w: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》先修课程为《大学英语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Ⅴ</w:t>
            </w: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》，《学术英语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》先修课程为《学术英语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》。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20170014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</w:tcPr>
          <w:p w:rsidR="00DE2571" w:rsidRPr="005730F3" w:rsidRDefault="00DE2571" w:rsidP="00A858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1-1/1-2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20170015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Ⅲ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</w:tcPr>
          <w:p w:rsidR="00DE2571" w:rsidRPr="005730F3" w:rsidRDefault="00DE2571" w:rsidP="00A858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1-1/1-2/2-1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20170016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Ⅳ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</w:tcPr>
          <w:p w:rsidR="00DE2571" w:rsidRPr="005730F3" w:rsidRDefault="00DE2571" w:rsidP="00A858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1-2/2-1/2-2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20170017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Ⅴ</w:t>
            </w: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Ⅴ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20170018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大学英语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Ⅵ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College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Ⅵ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20170118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学术英语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Academic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kern w:val="0"/>
                <w:sz w:val="18"/>
                <w:szCs w:val="18"/>
              </w:rPr>
              <w:t>20170119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kern w:val="0"/>
                <w:sz w:val="18"/>
                <w:szCs w:val="18"/>
              </w:rPr>
              <w:t>学术英语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  <w:p w:rsidR="00DE2571" w:rsidRPr="005730F3" w:rsidRDefault="00DE2571" w:rsidP="00A85814">
            <w:pPr>
              <w:widowControl/>
              <w:spacing w:line="24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 xml:space="preserve">Academic English </w:t>
            </w:r>
            <w:r w:rsidRPr="005730F3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75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sz w:val="18"/>
                <w:szCs w:val="18"/>
              </w:rPr>
              <w:t>20170019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sz w:val="18"/>
                <w:szCs w:val="18"/>
              </w:rPr>
              <w:t>基础日语</w:t>
            </w:r>
          </w:p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sz w:val="18"/>
                <w:szCs w:val="18"/>
              </w:rPr>
              <w:t>Basic Japanese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75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sz w:val="18"/>
                <w:szCs w:val="18"/>
              </w:rPr>
              <w:t>20170020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sz w:val="18"/>
                <w:szCs w:val="18"/>
              </w:rPr>
              <w:t>商务翻译实践</w:t>
            </w:r>
          </w:p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sz w:val="18"/>
                <w:szCs w:val="18"/>
              </w:rPr>
              <w:t>Business Translation Practice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75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sz w:val="18"/>
                <w:szCs w:val="18"/>
              </w:rPr>
              <w:t>20170023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sz w:val="18"/>
                <w:szCs w:val="18"/>
              </w:rPr>
              <w:t>西方文化与交际礼仪</w:t>
            </w:r>
          </w:p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sz w:val="18"/>
                <w:szCs w:val="18"/>
              </w:rPr>
              <w:t>Western Culture and Etiquettes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75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sz w:val="18"/>
                <w:szCs w:val="18"/>
              </w:rPr>
              <w:t>20170021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sz w:val="18"/>
                <w:szCs w:val="18"/>
              </w:rPr>
              <w:t>英语实用文写作实践</w:t>
            </w:r>
          </w:p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sz w:val="18"/>
                <w:szCs w:val="18"/>
              </w:rPr>
              <w:t>Practical English Writing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hRule="exact" w:val="86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sz w:val="18"/>
                <w:szCs w:val="18"/>
              </w:rPr>
              <w:t>20170022</w:t>
            </w:r>
          </w:p>
        </w:tc>
        <w:tc>
          <w:tcPr>
            <w:tcW w:w="2642" w:type="dxa"/>
            <w:vAlign w:val="center"/>
          </w:tcPr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 w:hint="eastAsia"/>
                <w:sz w:val="18"/>
                <w:szCs w:val="18"/>
              </w:rPr>
              <w:t>职场英语视听说</w:t>
            </w:r>
          </w:p>
          <w:p w:rsidR="00DE2571" w:rsidRPr="005730F3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sz w:val="18"/>
                <w:szCs w:val="18"/>
              </w:rPr>
              <w:t>Audio-Visual-Oral Practice for Workplace English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75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sz w:val="18"/>
                <w:szCs w:val="18"/>
              </w:rPr>
              <w:t>20170220</w:t>
            </w:r>
          </w:p>
        </w:tc>
        <w:tc>
          <w:tcPr>
            <w:tcW w:w="2642" w:type="dxa"/>
            <w:vAlign w:val="center"/>
          </w:tcPr>
          <w:p w:rsidR="00DE2571" w:rsidRPr="00162DBF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62DBF">
              <w:rPr>
                <w:rFonts w:ascii="Times New Roman" w:hAnsi="Times New Roman" w:hint="eastAsia"/>
                <w:sz w:val="18"/>
                <w:szCs w:val="18"/>
              </w:rPr>
              <w:t>基础波兰语</w:t>
            </w:r>
          </w:p>
          <w:p w:rsidR="00DE2571" w:rsidRPr="00162DBF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62DBF">
              <w:rPr>
                <w:rFonts w:ascii="Times New Roman" w:hAnsi="Times New Roman"/>
                <w:sz w:val="18"/>
                <w:szCs w:val="18"/>
              </w:rPr>
              <w:t>Basic Polish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7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1358AA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358AA">
              <w:rPr>
                <w:rFonts w:ascii="Times New Roman" w:hAnsi="Times New Roman"/>
                <w:sz w:val="18"/>
                <w:szCs w:val="18"/>
              </w:rPr>
              <w:t>20170221</w:t>
            </w:r>
          </w:p>
        </w:tc>
        <w:tc>
          <w:tcPr>
            <w:tcW w:w="2642" w:type="dxa"/>
            <w:vAlign w:val="center"/>
          </w:tcPr>
          <w:p w:rsidR="00DE2571" w:rsidRPr="00162DBF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62DBF">
              <w:rPr>
                <w:rFonts w:ascii="Times New Roman" w:hAnsi="Times New Roman" w:hint="eastAsia"/>
                <w:sz w:val="18"/>
                <w:szCs w:val="18"/>
              </w:rPr>
              <w:t>基础法语</w:t>
            </w:r>
          </w:p>
          <w:p w:rsidR="00DE2571" w:rsidRPr="00162DBF" w:rsidRDefault="00DE2571" w:rsidP="00A8581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62DBF">
              <w:rPr>
                <w:rFonts w:ascii="Times New Roman" w:hAnsi="Times New Roman"/>
                <w:sz w:val="18"/>
                <w:szCs w:val="18"/>
              </w:rPr>
              <w:t>Basic French</w:t>
            </w:r>
          </w:p>
        </w:tc>
        <w:tc>
          <w:tcPr>
            <w:tcW w:w="72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84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5730F3" w:rsidRDefault="00DE2571" w:rsidP="00A85814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730F3">
              <w:rPr>
                <w:rFonts w:ascii="Times New Roman" w:eastAsia="仿宋_GB2312" w:hAnsi="Times New Roman"/>
                <w:sz w:val="18"/>
                <w:szCs w:val="18"/>
              </w:rPr>
              <w:t>2-1/2-2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6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外语类课程学分小计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74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20130036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Photoshop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软件应用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Software Application of Photoshop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20170104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AdobePremiere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软件应用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Software Application of Adobe Premiere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DengXian"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计算机类课程学分小计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66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20170222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高等数学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文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advanced math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3.0-1.0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0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数学类课程学分小计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素质拓展课程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20131001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大学生心理健康教育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College Psychological Health Education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162DB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Merge w:val="restart"/>
            <w:vAlign w:val="center"/>
          </w:tcPr>
          <w:p w:rsidR="00DE2571" w:rsidRPr="00850A87" w:rsidRDefault="00DE2571" w:rsidP="0078533C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职业规划类课程，必修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学分。</w:t>
            </w:r>
          </w:p>
        </w:tc>
      </w:tr>
      <w:tr w:rsidR="00DE2571" w:rsidRPr="00850A87" w:rsidTr="00A04343">
        <w:trPr>
          <w:trHeight w:val="48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20131002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大学生职业规划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Career Guidance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162DB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4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20131003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宋体" w:hint="eastAsia"/>
                <w:kern w:val="0"/>
                <w:sz w:val="18"/>
                <w:szCs w:val="18"/>
              </w:rPr>
              <w:t>大学生就业指导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College Employment guidance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45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创新创业类课程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至少选修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学分。</w:t>
            </w:r>
          </w:p>
        </w:tc>
      </w:tr>
      <w:tr w:rsidR="00DE2571" w:rsidRPr="00850A87" w:rsidTr="00A04343">
        <w:trPr>
          <w:trHeight w:val="45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艺术类课程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至少选修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学分。</w:t>
            </w:r>
          </w:p>
        </w:tc>
      </w:tr>
      <w:tr w:rsidR="00DE2571" w:rsidRPr="00850A87" w:rsidTr="00A04343">
        <w:trPr>
          <w:trHeight w:val="45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人文社科类课程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任选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</w:tr>
      <w:tr w:rsidR="00DE2571" w:rsidRPr="00850A87" w:rsidTr="00A04343">
        <w:trPr>
          <w:trHeight w:val="45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科学技术类课程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至少选修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学分。</w:t>
            </w:r>
          </w:p>
        </w:tc>
      </w:tr>
      <w:tr w:rsidR="00DE2571" w:rsidRPr="00850A87" w:rsidTr="00A04343">
        <w:trPr>
          <w:trHeight w:val="55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素质拓展类课程学分小计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47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通识课程学分小计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51.5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1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专业基础课程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20173043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传播类专业导论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Introduction to Advertising major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60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20172019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新闻学概论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An Introduction to Journalism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1-1 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20172010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广告学概论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Introduction to Advertising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1-1 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33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20173373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古代文学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Ancient Literature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20173374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新闻摄影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Journalistic Photography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45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20173372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广告摄影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Photography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1-1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6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20133035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社会心理学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Social Psychology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47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20173334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外国文学</w:t>
            </w: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(B)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Foreign Literature(B)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.0-</w:t>
            </w: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5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20133075</w:t>
            </w:r>
          </w:p>
        </w:tc>
        <w:tc>
          <w:tcPr>
            <w:tcW w:w="2642" w:type="dxa"/>
            <w:vAlign w:val="center"/>
          </w:tcPr>
          <w:p w:rsidR="00DE2571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电视摄影与编辑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TV Camering &amp; Editing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.0-</w:t>
            </w: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2</w:t>
            </w: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20174344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新闻采访与写作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News Interview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20173378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广告文案写作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Writing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1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20172056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美术基础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素描与色彩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)(A)</w:t>
            </w:r>
            <w:r w:rsidRPr="00850A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Fundamentals of Art (Sketch/Color)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(A)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sz w:val="18"/>
                <w:szCs w:val="18"/>
              </w:rPr>
              <w:t>2.0-2.0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5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20173333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现当代文学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Modern Literature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spacing w:line="240" w:lineRule="exact"/>
              <w:jc w:val="center"/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47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20172066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社会学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Sociology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47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20133150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市场营销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Marketing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1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20133149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市场调查与分析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Marketing Survey and Statistics Analysis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0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20133191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专业应用写作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Professional Applied Writing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0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专业基础课程学分小计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6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专业主修课程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20174549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企业形象设计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CIS Design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20134109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广告设计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Design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4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20134260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网页设计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Web Design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38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20134246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图形与字体创意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Graphic &amp; Fonts Creativity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60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20134106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广播电视广告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Broadcasting Advertising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36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20174108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广告策划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Planning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2.0-1.0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7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20134239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数字非线性编辑技术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Digital Non-linear Editing Technology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43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20174612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网络传播学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(B)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Network Communication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4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专业主修课程学分小计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16.5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33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专业特色课程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20176876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3DMAX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软件应用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Software Application of 3DMAX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144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修读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学分（文化产业前沿、美术鉴赏、西班牙文化为为双语课）</w:t>
            </w:r>
          </w:p>
        </w:tc>
      </w:tr>
      <w:tr w:rsidR="00DE2571" w:rsidRPr="00850A87" w:rsidTr="00A04343">
        <w:trPr>
          <w:trHeight w:hRule="exact" w:val="60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20176699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广告心理学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Psychology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2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20176651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传播学概论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(B)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Introduction to Communications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(B)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hRule="exact" w:val="61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20176168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广告管理学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Management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07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20176091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动漫设计与制作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(B)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Cartoon Design &amp; Making (B)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5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20176294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美术鉴赏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Art Appreciation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20176692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公共关系学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(C)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Public Relations(C)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37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20176170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广告美学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Advertising Aesthetics 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20176376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时尚研究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Fashion Study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20176433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文化产业前沿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Cultural Industry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20176716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华莱坞电影研究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Huallywood Movie Studies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6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20176289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媒介与性别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Media and gender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5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20176167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广告法规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Advertisement Regulation Law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20176817</w:t>
            </w:r>
          </w:p>
        </w:tc>
        <w:tc>
          <w:tcPr>
            <w:tcW w:w="2642" w:type="dxa"/>
            <w:vAlign w:val="center"/>
          </w:tcPr>
          <w:p w:rsidR="00DE2571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社交媒体研究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Interpersonal Communication(B)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20176058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大众文化研究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Study of popular culture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20176285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漫画与插图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Comics and Illustrations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1.5-1.0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20176302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品牌战略规划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Brand Strategy Research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20176173</w:t>
            </w:r>
          </w:p>
        </w:tc>
        <w:tc>
          <w:tcPr>
            <w:tcW w:w="2642" w:type="dxa"/>
            <w:vAlign w:val="center"/>
          </w:tcPr>
          <w:p w:rsidR="00DE2571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广告优秀作品欣赏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Appreciation of Advertising Masterpiece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2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20176464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新媒体广告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of New Media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20176932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Spss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数据分析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Spss data analysis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81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20176533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中西方经典艺术赏析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Appreciation of Chinese and Western Classic Art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71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20176660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大众传播学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(B)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Mass Communication(B)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02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20176277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跨文化传播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Cross-Culture Communication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2.0.-0.0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435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20176669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电视文化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TV Culture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20176287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媒介经营管理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Media Management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20176930</w:t>
            </w:r>
          </w:p>
        </w:tc>
        <w:tc>
          <w:tcPr>
            <w:tcW w:w="2642" w:type="dxa"/>
            <w:vAlign w:val="center"/>
          </w:tcPr>
          <w:p w:rsidR="00DE2571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数字营销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Digital marketing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6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20176931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定量研究与数据分析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Quantitative study and data analysis 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686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20176520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整合营销传播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Integrated Marketing Communication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54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20176288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媒介批评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Media Criticism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2.0-0.0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47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20176234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纪录片制作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Documentary Production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20176171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广告片制作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Advertisement Production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1.0-2.0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</w:p>
        </w:tc>
        <w:tc>
          <w:tcPr>
            <w:tcW w:w="144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专业特色课程学分小计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实习实训课程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20135049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广告学从业实训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Advertising practitioners training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+3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1-3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20135129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市场调查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Marketing Survey 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+3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2-3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20135047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广告策划与创意设计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Advertising Strategy &amp; Creativity 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+3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3-3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20135050</w:t>
            </w:r>
          </w:p>
        </w:tc>
        <w:tc>
          <w:tcPr>
            <w:tcW w:w="2642" w:type="dxa"/>
            <w:vAlign w:val="center"/>
          </w:tcPr>
          <w:p w:rsidR="00DE2571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广告学专业学年论文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Academic Year Papers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+3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3-2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83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20135048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广告学毕业综合实习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Specialty Comprehensive Graduation Practice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+7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47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实习实训课程学分小计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69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毕业设计</w:t>
            </w: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(</w:t>
            </w: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论文</w:t>
            </w: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20135009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毕业设计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论文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)Graduation Design(Thesis)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+8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4-2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78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毕业设计</w:t>
            </w: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(</w:t>
            </w: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论文</w:t>
            </w: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)</w:t>
            </w: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14" w:type="dxa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专业课程学分小计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108.5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675"/>
          <w:tblHeader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第二课堂</w:t>
            </w: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20137001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第二课堂</w:t>
            </w:r>
            <w:r w:rsidRPr="00850A87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Extracurricular Activity </w:t>
            </w:r>
            <w:r w:rsidRPr="00850A87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+1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大学生心理健康教育实践活动，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录成绩。</w:t>
            </w:r>
          </w:p>
        </w:tc>
      </w:tr>
      <w:tr w:rsidR="00DE2571" w:rsidRPr="00850A87" w:rsidTr="00A04343">
        <w:trPr>
          <w:trHeight w:val="675"/>
          <w:tblHeader/>
          <w:jc w:val="center"/>
        </w:trPr>
        <w:tc>
          <w:tcPr>
            <w:tcW w:w="894" w:type="dxa"/>
            <w:gridSpan w:val="2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20137002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第二课堂</w:t>
            </w:r>
            <w:r w:rsidRPr="00850A87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Extracurricular Activity </w:t>
            </w:r>
            <w:r w:rsidRPr="00850A87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+1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大学生职业规划与就业指导实践活动，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录成绩。</w:t>
            </w:r>
          </w:p>
        </w:tc>
      </w:tr>
      <w:tr w:rsidR="00DE2571" w:rsidRPr="00850A87" w:rsidTr="00A04343">
        <w:trPr>
          <w:trHeight w:val="840"/>
          <w:tblHeader/>
          <w:jc w:val="center"/>
        </w:trPr>
        <w:tc>
          <w:tcPr>
            <w:tcW w:w="894" w:type="dxa"/>
            <w:gridSpan w:val="2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20137003</w:t>
            </w:r>
          </w:p>
        </w:tc>
        <w:tc>
          <w:tcPr>
            <w:tcW w:w="2642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第二课堂</w:t>
            </w:r>
            <w:r w:rsidRPr="00850A87">
              <w:rPr>
                <w:rFonts w:ascii="宋体" w:hAnsi="宋体" w:cs="宋体" w:hint="eastAsia"/>
                <w:kern w:val="0"/>
                <w:sz w:val="18"/>
                <w:szCs w:val="18"/>
              </w:rPr>
              <w:t>Ⅲ</w:t>
            </w:r>
          </w:p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Extracurricular Activity </w:t>
            </w:r>
            <w:r w:rsidRPr="00850A87">
              <w:rPr>
                <w:rFonts w:ascii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+2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1-1~4-1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社会实践、学科竞赛、社团活动、科研创新等活动，</w:t>
            </w:r>
            <w:r w:rsidRPr="00850A87">
              <w:rPr>
                <w:rFonts w:ascii="Times New Roman" w:hAnsi="Times New Roman"/>
                <w:kern w:val="0"/>
                <w:sz w:val="18"/>
                <w:szCs w:val="18"/>
              </w:rPr>
              <w:t>4-1</w:t>
            </w:r>
            <w:r w:rsidRPr="00850A87">
              <w:rPr>
                <w:rFonts w:ascii="Times New Roman" w:hAnsi="Times New Roman" w:hint="eastAsia"/>
                <w:kern w:val="0"/>
                <w:sz w:val="18"/>
                <w:szCs w:val="18"/>
              </w:rPr>
              <w:t>录成绩。</w:t>
            </w:r>
          </w:p>
        </w:tc>
      </w:tr>
      <w:tr w:rsidR="00DE2571" w:rsidRPr="00850A87" w:rsidTr="00A04343">
        <w:trPr>
          <w:trHeight w:val="578"/>
          <w:tblHeader/>
          <w:jc w:val="center"/>
        </w:trPr>
        <w:tc>
          <w:tcPr>
            <w:tcW w:w="894" w:type="dxa"/>
            <w:gridSpan w:val="2"/>
            <w:vMerge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第二课堂学分小计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E2571" w:rsidRPr="00850A87" w:rsidTr="00A04343">
        <w:trPr>
          <w:trHeight w:val="590"/>
          <w:tblHeader/>
          <w:jc w:val="center"/>
        </w:trPr>
        <w:tc>
          <w:tcPr>
            <w:tcW w:w="4574" w:type="dxa"/>
            <w:gridSpan w:val="4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学分总计</w:t>
            </w:r>
          </w:p>
        </w:tc>
        <w:tc>
          <w:tcPr>
            <w:tcW w:w="72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164</w:t>
            </w:r>
            <w:r w:rsidRPr="00850A8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E2571" w:rsidRPr="00850A87" w:rsidRDefault="00DE2571" w:rsidP="0078533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850A87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E2571" w:rsidRDefault="00DE2571" w:rsidP="00A7103B">
      <w:pPr>
        <w:spacing w:beforeLines="50" w:afterLines="50" w:line="240" w:lineRule="atLeast"/>
        <w:rPr>
          <w:rFonts w:ascii="黑体" w:eastAsia="黑体" w:hAnsi="黑体"/>
          <w:b/>
          <w:bCs/>
          <w:kern w:val="0"/>
          <w:sz w:val="24"/>
          <w:szCs w:val="24"/>
        </w:rPr>
      </w:pPr>
    </w:p>
    <w:p w:rsidR="00DE2571" w:rsidRDefault="00DE2571" w:rsidP="00A7103B">
      <w:pPr>
        <w:spacing w:beforeLines="50" w:afterLines="50" w:line="240" w:lineRule="atLeast"/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七、培养矩阵及课程体系流程图</w:t>
      </w:r>
    </w:p>
    <w:p w:rsidR="00DE2571" w:rsidRDefault="00DE2571" w:rsidP="00A7103B">
      <w:pPr>
        <w:spacing w:beforeLines="50" w:afterLines="50" w:line="240" w:lineRule="atLeast"/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（一）培养目标</w:t>
      </w:r>
      <w:r>
        <w:rPr>
          <w:rFonts w:ascii="黑体" w:eastAsia="黑体" w:hAnsi="黑体"/>
          <w:b/>
          <w:bCs/>
          <w:kern w:val="0"/>
          <w:sz w:val="24"/>
          <w:szCs w:val="24"/>
        </w:rPr>
        <w:t>-</w:t>
      </w: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毕业要求对应矩阵（以</w:t>
      </w:r>
      <w:r>
        <w:rPr>
          <w:rFonts w:ascii="黑体" w:eastAsia="黑体" w:hAnsi="黑体"/>
          <w:b/>
          <w:bCs/>
          <w:kern w:val="0"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★</w:t>
      </w:r>
      <w:r>
        <w:rPr>
          <w:rFonts w:ascii="黑体" w:eastAsia="黑体" w:hAnsi="黑体"/>
          <w:b/>
          <w:bCs/>
          <w:kern w:val="0"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标注）</w:t>
      </w:r>
    </w:p>
    <w:tbl>
      <w:tblPr>
        <w:tblW w:w="5000" w:type="pct"/>
        <w:tblLook w:val="00A0"/>
      </w:tblPr>
      <w:tblGrid>
        <w:gridCol w:w="1463"/>
        <w:gridCol w:w="1033"/>
        <w:gridCol w:w="1033"/>
        <w:gridCol w:w="1033"/>
        <w:gridCol w:w="1032"/>
        <w:gridCol w:w="1032"/>
        <w:gridCol w:w="1032"/>
        <w:gridCol w:w="1032"/>
        <w:gridCol w:w="1032"/>
      </w:tblGrid>
      <w:tr w:rsidR="00DE2571" w:rsidTr="00162DBF">
        <w:trPr>
          <w:trHeight w:val="400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8</w:t>
            </w: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2571" w:rsidTr="00162DBF">
        <w:trPr>
          <w:trHeight w:val="4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★</w:t>
            </w:r>
          </w:p>
        </w:tc>
      </w:tr>
    </w:tbl>
    <w:p w:rsidR="00DE2571" w:rsidRDefault="00DE2571" w:rsidP="00A7103B">
      <w:pPr>
        <w:spacing w:beforeLines="50" w:afterLines="50" w:line="240" w:lineRule="atLeast"/>
        <w:rPr>
          <w:rFonts w:ascii="黑体" w:eastAsia="黑体" w:hAnsi="黑体"/>
          <w:b/>
          <w:bCs/>
          <w:kern w:val="0"/>
          <w:sz w:val="24"/>
          <w:szCs w:val="24"/>
        </w:rPr>
      </w:pPr>
    </w:p>
    <w:p w:rsidR="00DE2571" w:rsidRDefault="00DE2571" w:rsidP="00A7103B">
      <w:pPr>
        <w:spacing w:beforeLines="50" w:afterLines="50" w:line="240" w:lineRule="atLeast"/>
        <w:rPr>
          <w:rFonts w:ascii="黑体" w:eastAsia="黑体" w:hAnsi="黑体" w:cs="宋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（二）毕业要求</w:t>
      </w:r>
      <w:r>
        <w:rPr>
          <w:rFonts w:ascii="黑体" w:eastAsia="黑体" w:hAnsi="黑体" w:cs="宋体"/>
          <w:b/>
          <w:bCs/>
          <w:kern w:val="0"/>
          <w:sz w:val="24"/>
          <w:szCs w:val="24"/>
        </w:rPr>
        <w:t>-</w:t>
      </w: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课程体系对应矩阵（</w:t>
      </w:r>
      <w:r>
        <w:rPr>
          <w:rFonts w:ascii="黑体" w:eastAsia="黑体" w:hAnsi="黑体" w:cs="宋体"/>
          <w:b/>
          <w:bCs/>
          <w:kern w:val="0"/>
          <w:sz w:val="24"/>
          <w:szCs w:val="24"/>
        </w:rPr>
        <w:t>H</w:t>
      </w: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：表示关联度高；</w:t>
      </w:r>
      <w:r>
        <w:rPr>
          <w:rFonts w:ascii="黑体" w:eastAsia="黑体" w:hAnsi="黑体" w:cs="宋体"/>
          <w:b/>
          <w:bCs/>
          <w:kern w:val="0"/>
          <w:sz w:val="24"/>
          <w:szCs w:val="24"/>
        </w:rPr>
        <w:t>M</w:t>
      </w: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：表示关联度中；</w:t>
      </w:r>
      <w:r>
        <w:rPr>
          <w:rFonts w:ascii="黑体" w:eastAsia="黑体" w:hAnsi="黑体" w:cs="宋体"/>
          <w:b/>
          <w:bCs/>
          <w:kern w:val="0"/>
          <w:sz w:val="24"/>
          <w:szCs w:val="24"/>
        </w:rPr>
        <w:t>L</w:t>
      </w: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：表示关联度低）</w:t>
      </w:r>
    </w:p>
    <w:tbl>
      <w:tblPr>
        <w:tblW w:w="17432" w:type="dxa"/>
        <w:tblLayout w:type="fixed"/>
        <w:tblLook w:val="00A0"/>
      </w:tblPr>
      <w:tblGrid>
        <w:gridCol w:w="466"/>
        <w:gridCol w:w="2094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607"/>
      </w:tblGrid>
      <w:tr w:rsidR="00DE2571">
        <w:trPr>
          <w:gridAfter w:val="13"/>
          <w:wAfter w:w="7723" w:type="dxa"/>
          <w:trHeight w:val="540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课程</w:t>
            </w:r>
          </w:p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12</w:t>
            </w: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思政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48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形势与政策Ⅰ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35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军体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军训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9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体育Ⅰ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</w:tr>
      <w:tr w:rsidR="00DE2571">
        <w:trPr>
          <w:gridAfter w:val="13"/>
          <w:wAfter w:w="7723" w:type="dxa"/>
          <w:trHeight w:val="35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大学生体能测试Ⅰ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外语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大学英语Ⅱ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大学英语Ⅳ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大学英语Ⅴ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学术英语Ⅰ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大学英语Ⅵ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学术英语Ⅱ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数学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微积分Ⅰ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微积分Ⅱ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(B)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线性代数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(A)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物理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大学物理Ⅱ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(A)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大学物理Ⅱ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(B)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大学物理实验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素质拓展课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大学生职业规划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创新创业类课程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选修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艺术类课程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选修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人文社科类课程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选修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科学技术类课程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选修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广告学专业导论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社会心理学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电视摄影与编辑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市场调查与分析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314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专业应用写作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专业主修课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广告文案写作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广告摄影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企业形象设计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网页设计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图形与字体创意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广播电视广告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广告策划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数字非线性编辑技术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网络传播学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社交媒体研究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专业特色课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广告管理学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动漫设计与制作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(B)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美术鉴赏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公共关系学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(A)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广告美学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时尚研究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文化产业前沿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华莱坞电影研究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媒介与性别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广告法规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古代文学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大众文化研究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漫画与插图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品牌战略规划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广告优秀作品欣赏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中西方经典艺术赏析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大众传播学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跨文化传播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电视文化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媒介经营管理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新媒体广告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整合营销传播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媒介批评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纪录片制作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广告片制作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实习实训课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广告学从业实训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市场调查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广告策划与创意设计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广告学专业学年论文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广告学毕业综合实习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毕业设计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论文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2571">
        <w:trPr>
          <w:gridAfter w:val="13"/>
          <w:wAfter w:w="7723" w:type="dxa"/>
          <w:trHeight w:val="4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kern w:val="0"/>
                <w:sz w:val="18"/>
                <w:szCs w:val="18"/>
              </w:rPr>
              <w:t>第二课堂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第二课堂Ⅰ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71" w:rsidRDefault="00DE2571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DE2571" w:rsidRDefault="00DE2571" w:rsidP="00A7103B">
      <w:pPr>
        <w:spacing w:beforeLines="50" w:afterLines="50" w:line="360" w:lineRule="auto"/>
        <w:rPr>
          <w:rFonts w:ascii="黑体" w:eastAsia="黑体" w:hAnsi="黑体" w:cs="宋体"/>
          <w:b/>
          <w:bCs/>
          <w:kern w:val="0"/>
          <w:sz w:val="24"/>
          <w:szCs w:val="24"/>
        </w:rPr>
        <w:sectPr w:rsidR="00DE2571">
          <w:pgSz w:w="11906" w:h="16838"/>
          <w:pgMar w:top="1200" w:right="1200" w:bottom="1200" w:left="12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E2571" w:rsidRPr="002B08E0" w:rsidRDefault="00DE2571" w:rsidP="00CE3F91">
      <w:pPr>
        <w:spacing w:beforeLines="50" w:afterLines="50" w:line="360" w:lineRule="auto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CE3F91">
        <w:rPr>
          <w:rFonts w:ascii="黑体" w:eastAsia="黑体" w:hAnsi="黑体" w:cs="宋体"/>
          <w:b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06.5pt;height:469.5pt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418.8pt;margin-top:117.2pt;width:23.45pt;height:1in;z-index:251658240;visibility:visible;mso-wrap-style:none;mso-position-horizontal-relative:text;mso-position-vertical-relative:text" filled="f" stroked="f">
            <v:textbox>
              <w:txbxContent>
                <w:p w:rsidR="00DE2571" w:rsidRDefault="00DE2571"/>
              </w:txbxContent>
            </v:textbox>
            <w10:wrap type="square"/>
          </v:shape>
        </w:pict>
      </w:r>
    </w:p>
    <w:sectPr w:rsidR="00DE2571" w:rsidRPr="002B08E0" w:rsidSect="004E56E6">
      <w:pgSz w:w="16838" w:h="11906" w:orient="landscape"/>
      <w:pgMar w:top="1200" w:right="1200" w:bottom="1200" w:left="12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71" w:rsidRDefault="00DE2571" w:rsidP="00774A37">
      <w:r>
        <w:separator/>
      </w:r>
    </w:p>
  </w:endnote>
  <w:endnote w:type="continuationSeparator" w:id="0">
    <w:p w:rsidR="00DE2571" w:rsidRDefault="00DE2571" w:rsidP="0077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71" w:rsidRDefault="00DE2571" w:rsidP="00774A37">
      <w:r>
        <w:separator/>
      </w:r>
    </w:p>
  </w:footnote>
  <w:footnote w:type="continuationSeparator" w:id="0">
    <w:p w:rsidR="00DE2571" w:rsidRDefault="00DE2571" w:rsidP="0077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7E"/>
    <w:rsid w:val="00001F94"/>
    <w:rsid w:val="000049BB"/>
    <w:rsid w:val="00011283"/>
    <w:rsid w:val="00015D44"/>
    <w:rsid w:val="00022EE0"/>
    <w:rsid w:val="00050269"/>
    <w:rsid w:val="00051AF1"/>
    <w:rsid w:val="00052013"/>
    <w:rsid w:val="00052F80"/>
    <w:rsid w:val="000570B8"/>
    <w:rsid w:val="00057E80"/>
    <w:rsid w:val="000B7B38"/>
    <w:rsid w:val="000C220A"/>
    <w:rsid w:val="000D3FAE"/>
    <w:rsid w:val="000E1226"/>
    <w:rsid w:val="000F1E24"/>
    <w:rsid w:val="0010075C"/>
    <w:rsid w:val="001152C1"/>
    <w:rsid w:val="001207B1"/>
    <w:rsid w:val="0012214E"/>
    <w:rsid w:val="001358AA"/>
    <w:rsid w:val="00144689"/>
    <w:rsid w:val="00151211"/>
    <w:rsid w:val="00155716"/>
    <w:rsid w:val="001617BB"/>
    <w:rsid w:val="00161F6E"/>
    <w:rsid w:val="001629AC"/>
    <w:rsid w:val="00162DBF"/>
    <w:rsid w:val="001638D0"/>
    <w:rsid w:val="00186041"/>
    <w:rsid w:val="00191374"/>
    <w:rsid w:val="001A4591"/>
    <w:rsid w:val="001C511C"/>
    <w:rsid w:val="001E1D84"/>
    <w:rsid w:val="001F56E4"/>
    <w:rsid w:val="00230A28"/>
    <w:rsid w:val="00236BC7"/>
    <w:rsid w:val="00246854"/>
    <w:rsid w:val="00263D9E"/>
    <w:rsid w:val="0027558C"/>
    <w:rsid w:val="00296D85"/>
    <w:rsid w:val="002A4287"/>
    <w:rsid w:val="002A5BC3"/>
    <w:rsid w:val="002B08E0"/>
    <w:rsid w:val="002D1180"/>
    <w:rsid w:val="002E4B95"/>
    <w:rsid w:val="00300A59"/>
    <w:rsid w:val="00311AF3"/>
    <w:rsid w:val="003137B3"/>
    <w:rsid w:val="00313EA5"/>
    <w:rsid w:val="003216FD"/>
    <w:rsid w:val="00337950"/>
    <w:rsid w:val="00340110"/>
    <w:rsid w:val="00360D9B"/>
    <w:rsid w:val="00362AB7"/>
    <w:rsid w:val="00381277"/>
    <w:rsid w:val="00383FEA"/>
    <w:rsid w:val="00390574"/>
    <w:rsid w:val="00390DE2"/>
    <w:rsid w:val="00393EC3"/>
    <w:rsid w:val="00396711"/>
    <w:rsid w:val="00397EB7"/>
    <w:rsid w:val="003A5535"/>
    <w:rsid w:val="003D495C"/>
    <w:rsid w:val="003E7E7E"/>
    <w:rsid w:val="0040264C"/>
    <w:rsid w:val="00416BCE"/>
    <w:rsid w:val="00417572"/>
    <w:rsid w:val="0044266B"/>
    <w:rsid w:val="00461DD2"/>
    <w:rsid w:val="00464633"/>
    <w:rsid w:val="0047690D"/>
    <w:rsid w:val="00482313"/>
    <w:rsid w:val="004861E8"/>
    <w:rsid w:val="004976AE"/>
    <w:rsid w:val="004B070F"/>
    <w:rsid w:val="004B287F"/>
    <w:rsid w:val="004C5624"/>
    <w:rsid w:val="004D2DC2"/>
    <w:rsid w:val="004D3034"/>
    <w:rsid w:val="004E56E6"/>
    <w:rsid w:val="004F1D4F"/>
    <w:rsid w:val="00512E5B"/>
    <w:rsid w:val="00522B27"/>
    <w:rsid w:val="00555FDF"/>
    <w:rsid w:val="0055611B"/>
    <w:rsid w:val="00565C77"/>
    <w:rsid w:val="005730F3"/>
    <w:rsid w:val="005750A6"/>
    <w:rsid w:val="0057543F"/>
    <w:rsid w:val="00577E97"/>
    <w:rsid w:val="0058060B"/>
    <w:rsid w:val="005B21F1"/>
    <w:rsid w:val="005C42BD"/>
    <w:rsid w:val="005D4FB8"/>
    <w:rsid w:val="005D7F6B"/>
    <w:rsid w:val="005E6307"/>
    <w:rsid w:val="005E7CDB"/>
    <w:rsid w:val="005F38C6"/>
    <w:rsid w:val="0060501C"/>
    <w:rsid w:val="0064684B"/>
    <w:rsid w:val="00652CF2"/>
    <w:rsid w:val="00654375"/>
    <w:rsid w:val="006642C9"/>
    <w:rsid w:val="00664E24"/>
    <w:rsid w:val="006939FC"/>
    <w:rsid w:val="00697A48"/>
    <w:rsid w:val="006B06AE"/>
    <w:rsid w:val="006B4E2B"/>
    <w:rsid w:val="006E4D76"/>
    <w:rsid w:val="006F1950"/>
    <w:rsid w:val="006F5EC2"/>
    <w:rsid w:val="007050D4"/>
    <w:rsid w:val="007275C5"/>
    <w:rsid w:val="00736E2A"/>
    <w:rsid w:val="00740122"/>
    <w:rsid w:val="00751339"/>
    <w:rsid w:val="007535E0"/>
    <w:rsid w:val="00760F94"/>
    <w:rsid w:val="00772187"/>
    <w:rsid w:val="007745B5"/>
    <w:rsid w:val="00774A37"/>
    <w:rsid w:val="00781C12"/>
    <w:rsid w:val="0078533C"/>
    <w:rsid w:val="00793093"/>
    <w:rsid w:val="007D135D"/>
    <w:rsid w:val="007E406D"/>
    <w:rsid w:val="007F61AA"/>
    <w:rsid w:val="00807726"/>
    <w:rsid w:val="00821321"/>
    <w:rsid w:val="00823BC8"/>
    <w:rsid w:val="00850A87"/>
    <w:rsid w:val="00854BF1"/>
    <w:rsid w:val="008613A9"/>
    <w:rsid w:val="00871520"/>
    <w:rsid w:val="0087694D"/>
    <w:rsid w:val="00877C0D"/>
    <w:rsid w:val="0088294A"/>
    <w:rsid w:val="00891DC8"/>
    <w:rsid w:val="00897F3A"/>
    <w:rsid w:val="008A0D16"/>
    <w:rsid w:val="008A5734"/>
    <w:rsid w:val="008C4053"/>
    <w:rsid w:val="008D6D77"/>
    <w:rsid w:val="008E353E"/>
    <w:rsid w:val="008E5A72"/>
    <w:rsid w:val="008E604A"/>
    <w:rsid w:val="008F11CF"/>
    <w:rsid w:val="008F3CB0"/>
    <w:rsid w:val="008F6F84"/>
    <w:rsid w:val="00904066"/>
    <w:rsid w:val="009059A9"/>
    <w:rsid w:val="0091410F"/>
    <w:rsid w:val="00917900"/>
    <w:rsid w:val="00956980"/>
    <w:rsid w:val="00966F7C"/>
    <w:rsid w:val="0097190C"/>
    <w:rsid w:val="00973EF0"/>
    <w:rsid w:val="009751F9"/>
    <w:rsid w:val="0098771B"/>
    <w:rsid w:val="00995114"/>
    <w:rsid w:val="009C63DA"/>
    <w:rsid w:val="009D2BEE"/>
    <w:rsid w:val="009D6DD6"/>
    <w:rsid w:val="009E6E74"/>
    <w:rsid w:val="009E7ABD"/>
    <w:rsid w:val="009F0696"/>
    <w:rsid w:val="009F4CDB"/>
    <w:rsid w:val="009F4D21"/>
    <w:rsid w:val="00A04343"/>
    <w:rsid w:val="00A274C5"/>
    <w:rsid w:val="00A56301"/>
    <w:rsid w:val="00A64E95"/>
    <w:rsid w:val="00A7103B"/>
    <w:rsid w:val="00A85814"/>
    <w:rsid w:val="00A94C7E"/>
    <w:rsid w:val="00A95A7B"/>
    <w:rsid w:val="00A96DC3"/>
    <w:rsid w:val="00A96EBD"/>
    <w:rsid w:val="00AC732F"/>
    <w:rsid w:val="00AD2942"/>
    <w:rsid w:val="00AE5DA2"/>
    <w:rsid w:val="00B06268"/>
    <w:rsid w:val="00B075F0"/>
    <w:rsid w:val="00B113AD"/>
    <w:rsid w:val="00B41A4F"/>
    <w:rsid w:val="00B50921"/>
    <w:rsid w:val="00B74556"/>
    <w:rsid w:val="00B94848"/>
    <w:rsid w:val="00B970CA"/>
    <w:rsid w:val="00B976B7"/>
    <w:rsid w:val="00BB5E36"/>
    <w:rsid w:val="00BC3CDD"/>
    <w:rsid w:val="00BE6F10"/>
    <w:rsid w:val="00C005BC"/>
    <w:rsid w:val="00C34CC7"/>
    <w:rsid w:val="00C36A66"/>
    <w:rsid w:val="00C37389"/>
    <w:rsid w:val="00C37FAB"/>
    <w:rsid w:val="00C51469"/>
    <w:rsid w:val="00C532A1"/>
    <w:rsid w:val="00C561DB"/>
    <w:rsid w:val="00C64F08"/>
    <w:rsid w:val="00C8254B"/>
    <w:rsid w:val="00C870F6"/>
    <w:rsid w:val="00C875DD"/>
    <w:rsid w:val="00CB3C50"/>
    <w:rsid w:val="00CE3F91"/>
    <w:rsid w:val="00D13C55"/>
    <w:rsid w:val="00D46B7E"/>
    <w:rsid w:val="00D65394"/>
    <w:rsid w:val="00D72571"/>
    <w:rsid w:val="00D9091E"/>
    <w:rsid w:val="00D90B33"/>
    <w:rsid w:val="00D9739B"/>
    <w:rsid w:val="00DA3126"/>
    <w:rsid w:val="00DB5145"/>
    <w:rsid w:val="00DB6DFE"/>
    <w:rsid w:val="00DC5E23"/>
    <w:rsid w:val="00DD1035"/>
    <w:rsid w:val="00DE2571"/>
    <w:rsid w:val="00E0008F"/>
    <w:rsid w:val="00E12EE3"/>
    <w:rsid w:val="00E16D74"/>
    <w:rsid w:val="00E3342F"/>
    <w:rsid w:val="00E35E45"/>
    <w:rsid w:val="00E45388"/>
    <w:rsid w:val="00E5787C"/>
    <w:rsid w:val="00E61BC3"/>
    <w:rsid w:val="00E92AE7"/>
    <w:rsid w:val="00E96617"/>
    <w:rsid w:val="00EB5517"/>
    <w:rsid w:val="00ED0169"/>
    <w:rsid w:val="00EE5BB0"/>
    <w:rsid w:val="00EF109D"/>
    <w:rsid w:val="00F1313D"/>
    <w:rsid w:val="00F30956"/>
    <w:rsid w:val="00F51B7A"/>
    <w:rsid w:val="00F55724"/>
    <w:rsid w:val="00F7481B"/>
    <w:rsid w:val="00F771EB"/>
    <w:rsid w:val="00F7732A"/>
    <w:rsid w:val="00F84301"/>
    <w:rsid w:val="00F86ADB"/>
    <w:rsid w:val="00F91402"/>
    <w:rsid w:val="00F94523"/>
    <w:rsid w:val="00F9542F"/>
    <w:rsid w:val="00FB46E8"/>
    <w:rsid w:val="00FB6191"/>
    <w:rsid w:val="00FD0B15"/>
    <w:rsid w:val="00FD518A"/>
    <w:rsid w:val="00FD6355"/>
    <w:rsid w:val="00FE5760"/>
    <w:rsid w:val="00FE67EC"/>
    <w:rsid w:val="00FF1BFF"/>
    <w:rsid w:val="00FF64EE"/>
    <w:rsid w:val="174A61B4"/>
    <w:rsid w:val="213B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E56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56E6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4E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56E6"/>
    <w:rPr>
      <w:rFonts w:cs="Times New Roman"/>
      <w:sz w:val="18"/>
    </w:rPr>
  </w:style>
  <w:style w:type="paragraph" w:customStyle="1" w:styleId="ListParagraph1">
    <w:name w:val="List Paragraph1"/>
    <w:basedOn w:val="Normal"/>
    <w:uiPriority w:val="99"/>
    <w:rsid w:val="004E56E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74A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A3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wiki/%E5%B9%BF%E5%91%8A%E5%AF%B9%E8%B1%A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ki.mbalib.com/wiki/%E5%B9%BF%E5%91%8A%E4%B8%BB%E9%A2%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mbalib.com/wiki/%E5%B9%BF%E5%91%8A%E5%88%9B%E4%BD%9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1924</Words>
  <Characters>10968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浙江大学宁波理工学院2017-2020级广告学专业培养方案</dc:title>
  <dc:subject/>
  <dc:creator>xxh</dc:creator>
  <cp:keywords/>
  <dc:description/>
  <cp:lastModifiedBy>微软用户</cp:lastModifiedBy>
  <cp:revision>4</cp:revision>
  <cp:lastPrinted>2017-04-27T02:32:00Z</cp:lastPrinted>
  <dcterms:created xsi:type="dcterms:W3CDTF">2017-07-06T06:32:00Z</dcterms:created>
  <dcterms:modified xsi:type="dcterms:W3CDTF">2017-12-04T07:46:00Z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